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923C4" w14:textId="5644B951" w:rsidR="00CB5106" w:rsidRPr="00E40352" w:rsidRDefault="00CB5106" w:rsidP="00E40352">
      <w:pPr>
        <w:pStyle w:val="a3"/>
        <w:pBdr>
          <w:bottom w:val="none" w:sz="0" w:space="0" w:color="auto"/>
        </w:pBdr>
        <w:tabs>
          <w:tab w:val="clear" w:pos="4153"/>
          <w:tab w:val="clear" w:pos="8306"/>
          <w:tab w:val="left" w:pos="1701"/>
          <w:tab w:val="right" w:pos="9923"/>
        </w:tabs>
        <w:snapToGrid/>
        <w:spacing w:before="120"/>
        <w:jc w:val="left"/>
        <w:rPr>
          <w:rFonts w:ascii="Arial" w:eastAsia="MS Mincho" w:hAnsi="Arial" w:cs="Times New Roman"/>
          <w:b/>
          <w:kern w:val="0"/>
          <w:sz w:val="24"/>
          <w:szCs w:val="24"/>
          <w:lang w:val="de-DE" w:eastAsia="x-none"/>
        </w:rPr>
      </w:pPr>
      <w:bookmarkStart w:id="0" w:name="OLE_LINK1"/>
      <w:bookmarkStart w:id="1" w:name="OLE_LINK2"/>
      <w:bookmarkStart w:id="2" w:name="_Hlk115445502"/>
      <w:bookmarkStart w:id="3" w:name="_Hlk115445736"/>
      <w:bookmarkStart w:id="4" w:name="_Hlk115445926"/>
      <w:r w:rsidRPr="00E40352">
        <w:rPr>
          <w:rFonts w:ascii="Arial" w:eastAsia="MS Mincho" w:hAnsi="Arial" w:cs="Times New Roman"/>
          <w:b/>
          <w:kern w:val="0"/>
          <w:sz w:val="24"/>
          <w:szCs w:val="24"/>
          <w:lang w:val="de-DE" w:eastAsia="x-none"/>
        </w:rPr>
        <w:t>3GPP TSG-RAN WG2 Meeting #1</w:t>
      </w:r>
      <w:r w:rsidR="00D25F78" w:rsidRPr="00E40352">
        <w:rPr>
          <w:rFonts w:ascii="Arial" w:eastAsia="MS Mincho" w:hAnsi="Arial" w:cs="Times New Roman"/>
          <w:b/>
          <w:kern w:val="0"/>
          <w:sz w:val="24"/>
          <w:szCs w:val="24"/>
          <w:lang w:val="de-DE" w:eastAsia="x-none"/>
        </w:rPr>
        <w:t>20</w:t>
      </w:r>
      <w:r w:rsidRPr="00E40352">
        <w:rPr>
          <w:rFonts w:ascii="Arial" w:eastAsia="MS Mincho" w:hAnsi="Arial" w:cs="Times New Roman"/>
          <w:b/>
          <w:kern w:val="0"/>
          <w:sz w:val="24"/>
          <w:szCs w:val="24"/>
          <w:lang w:val="de-DE" w:eastAsia="x-none"/>
        </w:rPr>
        <w:t xml:space="preserve"> </w:t>
      </w:r>
      <w:r w:rsidRPr="00E40352">
        <w:rPr>
          <w:rFonts w:ascii="Arial" w:eastAsia="MS Mincho" w:hAnsi="Arial" w:cs="Times New Roman"/>
          <w:b/>
          <w:kern w:val="0"/>
          <w:sz w:val="24"/>
          <w:szCs w:val="24"/>
          <w:lang w:val="de-DE" w:eastAsia="x-none"/>
        </w:rPr>
        <w:tab/>
        <w:t>R2-</w:t>
      </w:r>
      <w:r w:rsidR="002D5A56">
        <w:rPr>
          <w:rFonts w:ascii="Arial" w:eastAsia="MS Mincho" w:hAnsi="Arial" w:cs="Times New Roman"/>
          <w:b/>
          <w:kern w:val="0"/>
          <w:sz w:val="24"/>
          <w:szCs w:val="24"/>
          <w:lang w:val="de-DE" w:eastAsia="x-none"/>
        </w:rPr>
        <w:t>2211231</w:t>
      </w:r>
    </w:p>
    <w:p w14:paraId="5AF097B4" w14:textId="77777777" w:rsidR="00AD5DC1" w:rsidRPr="00630E5B" w:rsidRDefault="00AD5DC1" w:rsidP="00AD5DC1">
      <w:pPr>
        <w:tabs>
          <w:tab w:val="left" w:pos="1701"/>
          <w:tab w:val="right" w:pos="9923"/>
        </w:tabs>
        <w:rPr>
          <w:rFonts w:ascii="Arial" w:eastAsia="MS Mincho" w:hAnsi="Arial"/>
          <w:b/>
          <w:noProof/>
          <w:sz w:val="24"/>
        </w:rPr>
      </w:pPr>
      <w:r w:rsidRPr="00630E5B">
        <w:rPr>
          <w:rFonts w:ascii="Arial" w:eastAsia="MS Mincho" w:hAnsi="Arial"/>
          <w:b/>
          <w:noProof/>
          <w:sz w:val="24"/>
          <w:lang w:val="de-DE"/>
        </w:rPr>
        <w:t xml:space="preserve">Toulouse, France, </w:t>
      </w:r>
      <w:r w:rsidRPr="00630E5B">
        <w:rPr>
          <w:rFonts w:ascii="Arial" w:eastAsia="MS Mincho" w:hAnsi="Arial"/>
          <w:b/>
          <w:noProof/>
          <w:sz w:val="24"/>
        </w:rPr>
        <w:t>1</w:t>
      </w:r>
      <w:r>
        <w:rPr>
          <w:rFonts w:ascii="Arial" w:eastAsia="MS Mincho" w:hAnsi="Arial"/>
          <w:b/>
          <w:noProof/>
          <w:sz w:val="24"/>
        </w:rPr>
        <w:t>4</w:t>
      </w:r>
      <w:r w:rsidRPr="00630E5B">
        <w:rPr>
          <w:rFonts w:ascii="Arial" w:eastAsia="MS Mincho" w:hAnsi="Arial"/>
          <w:b/>
          <w:noProof/>
          <w:sz w:val="24"/>
          <w:vertAlign w:val="superscript"/>
        </w:rPr>
        <w:t>th</w:t>
      </w:r>
      <w:r w:rsidRPr="00630E5B">
        <w:rPr>
          <w:rFonts w:ascii="Arial" w:eastAsia="MS Mincho" w:hAnsi="Arial"/>
          <w:b/>
          <w:noProof/>
          <w:sz w:val="24"/>
        </w:rPr>
        <w:t xml:space="preserve"> – 1</w:t>
      </w:r>
      <w:r>
        <w:rPr>
          <w:rFonts w:ascii="Arial" w:eastAsia="MS Mincho" w:hAnsi="Arial"/>
          <w:b/>
          <w:noProof/>
          <w:sz w:val="24"/>
        </w:rPr>
        <w:t>8</w:t>
      </w:r>
      <w:r w:rsidRPr="00630E5B">
        <w:rPr>
          <w:rFonts w:ascii="Arial" w:eastAsia="MS Mincho" w:hAnsi="Arial"/>
          <w:b/>
          <w:noProof/>
          <w:sz w:val="24"/>
          <w:vertAlign w:val="superscript"/>
        </w:rPr>
        <w:t>th</w:t>
      </w:r>
      <w:r w:rsidRPr="00630E5B">
        <w:rPr>
          <w:rFonts w:ascii="Arial" w:eastAsia="MS Mincho" w:hAnsi="Arial"/>
          <w:b/>
          <w:noProof/>
          <w:sz w:val="24"/>
        </w:rPr>
        <w:t xml:space="preserve"> </w:t>
      </w:r>
      <w:r>
        <w:rPr>
          <w:rFonts w:ascii="Arial" w:eastAsia="MS Mincho" w:hAnsi="Arial"/>
          <w:b/>
          <w:noProof/>
          <w:sz w:val="24"/>
        </w:rPr>
        <w:t xml:space="preserve">November, </w:t>
      </w:r>
      <w:r w:rsidRPr="00630E5B">
        <w:rPr>
          <w:rFonts w:ascii="Arial" w:eastAsia="MS Mincho" w:hAnsi="Arial"/>
          <w:b/>
          <w:noProof/>
          <w:sz w:val="24"/>
        </w:rPr>
        <w:t>2022</w:t>
      </w:r>
    </w:p>
    <w:p w14:paraId="76C59C3A" w14:textId="77777777" w:rsidR="00CB5106" w:rsidRPr="00DF786F" w:rsidRDefault="00CB5106" w:rsidP="00CB5106">
      <w:pPr>
        <w:widowControl/>
        <w:tabs>
          <w:tab w:val="left" w:pos="1800"/>
          <w:tab w:val="right" w:pos="9072"/>
        </w:tabs>
        <w:ind w:left="1800" w:hanging="1800"/>
        <w:rPr>
          <w:rFonts w:ascii="Arial" w:eastAsia="Arial Unicode MS" w:hAnsi="Arial" w:cs="Arial"/>
          <w:b/>
          <w:kern w:val="0"/>
          <w:sz w:val="24"/>
          <w:szCs w:val="24"/>
          <w:lang w:eastAsia="en-US"/>
        </w:rPr>
      </w:pPr>
    </w:p>
    <w:p w14:paraId="16075FE6" w14:textId="77777777" w:rsidR="00CB5106" w:rsidRPr="00DF786F" w:rsidRDefault="00CB5106" w:rsidP="00CB5106">
      <w:pPr>
        <w:widowControl/>
        <w:tabs>
          <w:tab w:val="left" w:pos="1701"/>
          <w:tab w:val="right" w:pos="9923"/>
        </w:tabs>
        <w:jc w:val="left"/>
        <w:rPr>
          <w:rFonts w:ascii="Arial" w:eastAsia="宋体" w:hAnsi="Arial" w:cs="Arial"/>
          <w:b/>
          <w:bCs/>
          <w:kern w:val="0"/>
          <w:sz w:val="24"/>
          <w:szCs w:val="24"/>
        </w:rPr>
      </w:pPr>
      <w:r w:rsidRPr="00DF786F">
        <w:rPr>
          <w:rFonts w:ascii="Arial" w:eastAsia="宋体" w:hAnsi="Arial" w:cs="Arial"/>
          <w:b/>
          <w:kern w:val="0"/>
          <w:sz w:val="24"/>
          <w:szCs w:val="24"/>
        </w:rPr>
        <w:t xml:space="preserve">      </w:t>
      </w:r>
      <w:r w:rsidRPr="00DF786F">
        <w:rPr>
          <w:rFonts w:ascii="Arial" w:eastAsia="宋体" w:hAnsi="Arial" w:cs="Arial"/>
          <w:b/>
          <w:bCs/>
          <w:kern w:val="0"/>
          <w:sz w:val="24"/>
          <w:szCs w:val="24"/>
          <w:lang w:val="en-GB"/>
        </w:rPr>
        <w:t xml:space="preserve">                 </w:t>
      </w:r>
      <w:bookmarkEnd w:id="0"/>
      <w:bookmarkEnd w:id="1"/>
      <w:r w:rsidRPr="00DF786F">
        <w:rPr>
          <w:rFonts w:ascii="Arial" w:eastAsia="宋体" w:hAnsi="Arial" w:cs="Arial"/>
          <w:b/>
          <w:bCs/>
          <w:kern w:val="0"/>
          <w:sz w:val="24"/>
          <w:szCs w:val="24"/>
        </w:rPr>
        <w:t xml:space="preserve">   </w:t>
      </w:r>
    </w:p>
    <w:p w14:paraId="33F6B3BA" w14:textId="77777777" w:rsidR="00CB5106" w:rsidRPr="00E40352" w:rsidRDefault="00CB5106" w:rsidP="00E40352">
      <w:pPr>
        <w:pStyle w:val="a3"/>
        <w:pBdr>
          <w:bottom w:val="none" w:sz="0" w:space="0" w:color="auto"/>
        </w:pBdr>
        <w:tabs>
          <w:tab w:val="clear" w:pos="4153"/>
          <w:tab w:val="clear" w:pos="8306"/>
          <w:tab w:val="left" w:pos="1701"/>
          <w:tab w:val="right" w:pos="9923"/>
        </w:tabs>
        <w:snapToGrid/>
        <w:spacing w:before="120"/>
        <w:jc w:val="left"/>
        <w:rPr>
          <w:rFonts w:ascii="Arial" w:eastAsia="MS Mincho" w:hAnsi="Arial" w:cs="Times New Roman"/>
          <w:b/>
          <w:kern w:val="0"/>
          <w:sz w:val="24"/>
          <w:szCs w:val="24"/>
          <w:lang w:val="de-DE" w:eastAsia="x-none"/>
        </w:rPr>
      </w:pPr>
      <w:r w:rsidRPr="00E40352">
        <w:rPr>
          <w:rFonts w:ascii="Arial" w:eastAsia="MS Mincho" w:hAnsi="Arial" w:cs="Times New Roman"/>
          <w:b/>
          <w:kern w:val="0"/>
          <w:sz w:val="24"/>
          <w:szCs w:val="24"/>
          <w:lang w:val="de-DE" w:eastAsia="x-none"/>
        </w:rPr>
        <w:t>Source:</w:t>
      </w:r>
      <w:r w:rsidRPr="00E40352">
        <w:rPr>
          <w:rFonts w:ascii="Arial" w:eastAsia="MS Mincho" w:hAnsi="Arial" w:cs="Times New Roman"/>
          <w:b/>
          <w:kern w:val="0"/>
          <w:sz w:val="24"/>
          <w:szCs w:val="24"/>
          <w:lang w:val="de-DE" w:eastAsia="x-none"/>
        </w:rPr>
        <w:tab/>
        <w:t>vivo</w:t>
      </w:r>
    </w:p>
    <w:p w14:paraId="1A59B0C0" w14:textId="7C016601" w:rsidR="00CB5106" w:rsidRPr="00E40352" w:rsidRDefault="00CB5106" w:rsidP="00E40352">
      <w:pPr>
        <w:pStyle w:val="a3"/>
        <w:pBdr>
          <w:bottom w:val="none" w:sz="0" w:space="0" w:color="auto"/>
        </w:pBdr>
        <w:tabs>
          <w:tab w:val="clear" w:pos="4153"/>
          <w:tab w:val="clear" w:pos="8306"/>
          <w:tab w:val="left" w:pos="1701"/>
          <w:tab w:val="right" w:pos="9923"/>
        </w:tabs>
        <w:snapToGrid/>
        <w:spacing w:before="120"/>
        <w:jc w:val="left"/>
        <w:rPr>
          <w:rFonts w:ascii="Arial" w:eastAsia="MS Mincho" w:hAnsi="Arial" w:cs="Times New Roman"/>
          <w:b/>
          <w:kern w:val="0"/>
          <w:sz w:val="24"/>
          <w:szCs w:val="24"/>
          <w:lang w:val="de-DE" w:eastAsia="x-none"/>
        </w:rPr>
      </w:pPr>
      <w:r w:rsidRPr="00E40352">
        <w:rPr>
          <w:rFonts w:ascii="Arial" w:eastAsia="MS Mincho" w:hAnsi="Arial" w:cs="Times New Roman"/>
          <w:b/>
          <w:kern w:val="0"/>
          <w:sz w:val="24"/>
          <w:szCs w:val="24"/>
          <w:lang w:val="de-DE" w:eastAsia="x-none"/>
        </w:rPr>
        <w:t>Title:</w:t>
      </w:r>
      <w:bookmarkStart w:id="5" w:name="Title"/>
      <w:bookmarkEnd w:id="5"/>
      <w:r w:rsidR="00E27A45">
        <w:rPr>
          <w:rFonts w:ascii="Arial" w:eastAsia="MS Mincho" w:hAnsi="Arial" w:cs="Times New Roman"/>
          <w:b/>
          <w:kern w:val="0"/>
          <w:sz w:val="24"/>
          <w:szCs w:val="24"/>
          <w:lang w:val="de-DE" w:eastAsia="x-none"/>
        </w:rPr>
        <w:tab/>
      </w:r>
      <w:r w:rsidRPr="00E40352">
        <w:rPr>
          <w:rFonts w:ascii="Arial" w:eastAsia="MS Mincho" w:hAnsi="Arial" w:cs="Times New Roman"/>
          <w:b/>
          <w:kern w:val="0"/>
          <w:sz w:val="24"/>
          <w:szCs w:val="24"/>
          <w:lang w:val="de-DE" w:eastAsia="x-none"/>
        </w:rPr>
        <w:t>Discussion on RAT-dependent positioning integrity</w:t>
      </w:r>
    </w:p>
    <w:p w14:paraId="7DDE88D8" w14:textId="77777777" w:rsidR="00CB5106" w:rsidRPr="00E40352" w:rsidRDefault="00CB5106" w:rsidP="00E40352">
      <w:pPr>
        <w:pStyle w:val="a3"/>
        <w:pBdr>
          <w:bottom w:val="none" w:sz="0" w:space="0" w:color="auto"/>
        </w:pBdr>
        <w:tabs>
          <w:tab w:val="clear" w:pos="4153"/>
          <w:tab w:val="clear" w:pos="8306"/>
          <w:tab w:val="left" w:pos="1701"/>
          <w:tab w:val="right" w:pos="9923"/>
        </w:tabs>
        <w:snapToGrid/>
        <w:spacing w:before="120"/>
        <w:jc w:val="left"/>
        <w:rPr>
          <w:rFonts w:ascii="Arial" w:eastAsia="MS Mincho" w:hAnsi="Arial" w:cs="Times New Roman"/>
          <w:b/>
          <w:kern w:val="0"/>
          <w:sz w:val="24"/>
          <w:szCs w:val="24"/>
          <w:lang w:val="de-DE" w:eastAsia="x-none"/>
        </w:rPr>
      </w:pPr>
      <w:r w:rsidRPr="00E40352">
        <w:rPr>
          <w:rFonts w:ascii="Arial" w:eastAsia="MS Mincho" w:hAnsi="Arial" w:cs="Times New Roman"/>
          <w:b/>
          <w:kern w:val="0"/>
          <w:sz w:val="24"/>
          <w:szCs w:val="24"/>
          <w:lang w:val="de-DE" w:eastAsia="x-none"/>
        </w:rPr>
        <w:t>Agenda Item:</w:t>
      </w:r>
      <w:bookmarkStart w:id="6" w:name="Source"/>
      <w:bookmarkEnd w:id="6"/>
      <w:r w:rsidRPr="00E40352">
        <w:rPr>
          <w:rFonts w:ascii="Arial" w:eastAsia="MS Mincho" w:hAnsi="Arial" w:cs="Times New Roman"/>
          <w:b/>
          <w:kern w:val="0"/>
          <w:sz w:val="24"/>
          <w:szCs w:val="24"/>
          <w:lang w:val="de-DE" w:eastAsia="x-none"/>
        </w:rPr>
        <w:tab/>
        <w:t>8.2.3</w:t>
      </w:r>
    </w:p>
    <w:p w14:paraId="5D34B12A" w14:textId="77777777" w:rsidR="00CB5106" w:rsidRPr="00E40352" w:rsidRDefault="00CB5106" w:rsidP="00E40352">
      <w:pPr>
        <w:pStyle w:val="a3"/>
        <w:pBdr>
          <w:bottom w:val="none" w:sz="0" w:space="0" w:color="auto"/>
        </w:pBdr>
        <w:tabs>
          <w:tab w:val="clear" w:pos="4153"/>
          <w:tab w:val="clear" w:pos="8306"/>
          <w:tab w:val="left" w:pos="1701"/>
          <w:tab w:val="right" w:pos="9923"/>
        </w:tabs>
        <w:snapToGrid/>
        <w:spacing w:before="120"/>
        <w:jc w:val="left"/>
        <w:rPr>
          <w:rFonts w:ascii="Arial" w:eastAsia="MS Mincho" w:hAnsi="Arial" w:cs="Times New Roman"/>
          <w:b/>
          <w:kern w:val="0"/>
          <w:sz w:val="24"/>
          <w:szCs w:val="24"/>
          <w:lang w:val="de-DE" w:eastAsia="x-none"/>
        </w:rPr>
      </w:pPr>
      <w:r w:rsidRPr="00E40352">
        <w:rPr>
          <w:rFonts w:ascii="Arial" w:eastAsia="MS Mincho" w:hAnsi="Arial" w:cs="Times New Roman"/>
          <w:b/>
          <w:kern w:val="0"/>
          <w:sz w:val="24"/>
          <w:szCs w:val="24"/>
          <w:lang w:val="de-DE" w:eastAsia="x-none"/>
        </w:rPr>
        <w:t>Document for:</w:t>
      </w:r>
      <w:r w:rsidRPr="00E40352">
        <w:rPr>
          <w:rFonts w:ascii="Arial" w:eastAsia="MS Mincho" w:hAnsi="Arial" w:cs="Times New Roman"/>
          <w:b/>
          <w:kern w:val="0"/>
          <w:sz w:val="24"/>
          <w:szCs w:val="24"/>
          <w:lang w:val="de-DE" w:eastAsia="x-none"/>
        </w:rPr>
        <w:tab/>
      </w:r>
      <w:bookmarkStart w:id="7" w:name="DocumentFor"/>
      <w:bookmarkEnd w:id="7"/>
      <w:r w:rsidRPr="00E40352">
        <w:rPr>
          <w:rFonts w:ascii="Arial" w:eastAsia="MS Mincho" w:hAnsi="Arial" w:cs="Times New Roman"/>
          <w:b/>
          <w:kern w:val="0"/>
          <w:sz w:val="24"/>
          <w:szCs w:val="24"/>
          <w:lang w:val="de-DE" w:eastAsia="x-none"/>
        </w:rPr>
        <w:t>Discussion and Decision</w:t>
      </w:r>
    </w:p>
    <w:p w14:paraId="497D8B46" w14:textId="77777777" w:rsidR="00CB5106" w:rsidRPr="008D1A9D" w:rsidRDefault="00CB5106" w:rsidP="00CB5106">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val="fr-FR"/>
        </w:rPr>
      </w:pPr>
      <w:bookmarkStart w:id="8" w:name="OLE_LINK14"/>
      <w:bookmarkStart w:id="9" w:name="OLE_LINK13"/>
      <w:bookmarkEnd w:id="2"/>
      <w:bookmarkEnd w:id="3"/>
      <w:bookmarkEnd w:id="4"/>
      <w:r w:rsidRPr="008D1A9D">
        <w:rPr>
          <w:rFonts w:ascii="Arial" w:eastAsia="宋体" w:hAnsi="Arial" w:cs="Arial"/>
          <w:kern w:val="0"/>
          <w:sz w:val="36"/>
          <w:szCs w:val="20"/>
          <w:lang w:val="fr-FR"/>
        </w:rPr>
        <w:t>Introduction</w:t>
      </w:r>
    </w:p>
    <w:p w14:paraId="7054CF4C" w14:textId="43CE1582" w:rsidR="00CB5106" w:rsidRDefault="00CB5106" w:rsidP="00AE3529">
      <w:pPr>
        <w:spacing w:before="120" w:afterLines="50" w:after="120" w:line="260" w:lineRule="exact"/>
        <w:rPr>
          <w:rFonts w:ascii="Times New Roman" w:hAnsi="Times New Roman"/>
          <w:szCs w:val="21"/>
        </w:rPr>
      </w:pPr>
      <w:bookmarkStart w:id="10" w:name="_Hlk115447094"/>
      <w:r w:rsidRPr="00784AC9">
        <w:rPr>
          <w:rFonts w:ascii="Times New Roman" w:hAnsi="Times New Roman" w:hint="eastAsia"/>
          <w:szCs w:val="21"/>
        </w:rPr>
        <w:t>In</w:t>
      </w:r>
      <w:r w:rsidRPr="00784AC9">
        <w:rPr>
          <w:rFonts w:ascii="Times New Roman" w:hAnsi="Times New Roman"/>
          <w:szCs w:val="21"/>
        </w:rPr>
        <w:t xml:space="preserve"> RAN2#1</w:t>
      </w:r>
      <w:r w:rsidR="002C218F">
        <w:rPr>
          <w:rFonts w:ascii="Times New Roman" w:hAnsi="Times New Roman"/>
          <w:szCs w:val="21"/>
        </w:rPr>
        <w:t>20</w:t>
      </w:r>
      <w:r w:rsidRPr="00784AC9">
        <w:rPr>
          <w:rFonts w:ascii="Times New Roman" w:hAnsi="Times New Roman"/>
          <w:szCs w:val="21"/>
        </w:rPr>
        <w:t xml:space="preserve"> </w:t>
      </w:r>
      <w:r w:rsidRPr="00784AC9">
        <w:rPr>
          <w:rFonts w:ascii="Times New Roman" w:hAnsi="Times New Roman" w:hint="eastAsia"/>
          <w:szCs w:val="21"/>
        </w:rPr>
        <w:t>meeting</w:t>
      </w:r>
      <w:r>
        <w:rPr>
          <w:rFonts w:ascii="Times New Roman" w:hAnsi="Times New Roman"/>
          <w:szCs w:val="21"/>
        </w:rPr>
        <w:fldChar w:fldCharType="begin"/>
      </w:r>
      <w:r>
        <w:rPr>
          <w:rFonts w:ascii="Times New Roman" w:hAnsi="Times New Roman"/>
          <w:szCs w:val="21"/>
        </w:rPr>
        <w:instrText xml:space="preserve"> </w:instrText>
      </w:r>
      <w:r>
        <w:rPr>
          <w:rFonts w:ascii="Times New Roman" w:hAnsi="Times New Roman" w:hint="eastAsia"/>
          <w:szCs w:val="21"/>
        </w:rPr>
        <w:instrText>REF _Ref114849542 \r \h</w:instrText>
      </w:r>
      <w:r>
        <w:rPr>
          <w:rFonts w:ascii="Times New Roman" w:hAnsi="Times New Roman"/>
          <w:szCs w:val="21"/>
        </w:rPr>
        <w:instrText xml:space="preserve"> </w:instrText>
      </w:r>
      <w:r>
        <w:rPr>
          <w:rFonts w:ascii="Times New Roman" w:hAnsi="Times New Roman"/>
          <w:szCs w:val="21"/>
        </w:rPr>
      </w:r>
      <w:r>
        <w:rPr>
          <w:rFonts w:ascii="Times New Roman" w:hAnsi="Times New Roman"/>
          <w:szCs w:val="21"/>
        </w:rPr>
        <w:fldChar w:fldCharType="separate"/>
      </w:r>
      <w:r>
        <w:rPr>
          <w:rFonts w:ascii="Times New Roman" w:hAnsi="Times New Roman"/>
          <w:szCs w:val="21"/>
        </w:rPr>
        <w:t>[1]</w:t>
      </w:r>
      <w:r>
        <w:rPr>
          <w:rFonts w:ascii="Times New Roman" w:hAnsi="Times New Roman"/>
          <w:szCs w:val="21"/>
        </w:rPr>
        <w:fldChar w:fldCharType="end"/>
      </w:r>
      <w:r w:rsidRPr="00784AC9">
        <w:rPr>
          <w:rFonts w:ascii="Times New Roman" w:hAnsi="Times New Roman"/>
          <w:szCs w:val="21"/>
        </w:rPr>
        <w:t xml:space="preserve">, the following agreements are made </w:t>
      </w:r>
      <w:r w:rsidR="001046EE">
        <w:rPr>
          <w:rFonts w:ascii="Times New Roman" w:hAnsi="Times New Roman"/>
          <w:szCs w:val="21"/>
        </w:rPr>
        <w:t>for</w:t>
      </w:r>
      <w:r w:rsidR="00D647BD">
        <w:rPr>
          <w:rFonts w:ascii="Times New Roman" w:hAnsi="Times New Roman"/>
          <w:szCs w:val="21"/>
        </w:rPr>
        <w:t xml:space="preserve"> the S</w:t>
      </w:r>
      <w:r w:rsidR="001046EE">
        <w:rPr>
          <w:rFonts w:ascii="Times New Roman" w:hAnsi="Times New Roman"/>
          <w:szCs w:val="21"/>
        </w:rPr>
        <w:t>tudy Item</w:t>
      </w:r>
      <w:r w:rsidR="00D647BD">
        <w:rPr>
          <w:rFonts w:ascii="Times New Roman" w:hAnsi="Times New Roman"/>
          <w:szCs w:val="21"/>
        </w:rPr>
        <w:t xml:space="preserve"> </w:t>
      </w:r>
      <w:r w:rsidRPr="00784AC9">
        <w:rPr>
          <w:rFonts w:ascii="Times New Roman" w:hAnsi="Times New Roman"/>
          <w:szCs w:val="21"/>
        </w:rPr>
        <w:t xml:space="preserve">on R18 RAT-dependent </w:t>
      </w:r>
      <w:r>
        <w:rPr>
          <w:rFonts w:ascii="Times New Roman" w:hAnsi="Times New Roman"/>
          <w:szCs w:val="21"/>
        </w:rPr>
        <w:t xml:space="preserve">positioning </w:t>
      </w:r>
      <w:r w:rsidRPr="00784AC9">
        <w:rPr>
          <w:rFonts w:ascii="Times New Roman" w:hAnsi="Times New Roman"/>
          <w:szCs w:val="21"/>
        </w:rPr>
        <w:t>integrity.</w:t>
      </w:r>
    </w:p>
    <w:p w14:paraId="34C81EA0" w14:textId="77777777" w:rsidR="000E1120" w:rsidRPr="005E0F2B" w:rsidRDefault="000E1120" w:rsidP="00AE3970">
      <w:pPr>
        <w:widowControl/>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cs="Times New Roman"/>
          <w:b/>
          <w:kern w:val="0"/>
          <w:sz w:val="20"/>
          <w:szCs w:val="24"/>
          <w:lang w:val="en-GB" w:eastAsia="en-GB"/>
        </w:rPr>
      </w:pPr>
      <w:r w:rsidRPr="005E0F2B">
        <w:rPr>
          <w:rFonts w:ascii="Arial" w:eastAsia="MS Mincho" w:hAnsi="Arial" w:cs="Times New Roman"/>
          <w:b/>
          <w:kern w:val="0"/>
          <w:sz w:val="20"/>
          <w:szCs w:val="24"/>
          <w:lang w:val="en-GB" w:eastAsia="en-GB"/>
        </w:rPr>
        <w:t>Agreement:</w:t>
      </w:r>
    </w:p>
    <w:p w14:paraId="7C4BC127" w14:textId="61FF0FBB" w:rsidR="000E1120" w:rsidRPr="00AD6981" w:rsidRDefault="000E1120" w:rsidP="00AE3970">
      <w:pPr>
        <w:widowControl/>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cs="Times New Roman"/>
          <w:kern w:val="0"/>
          <w:sz w:val="20"/>
          <w:szCs w:val="24"/>
          <w:lang w:val="en-GB" w:eastAsia="en-GB"/>
        </w:rPr>
      </w:pPr>
      <w:r w:rsidRPr="000E1120">
        <w:rPr>
          <w:rFonts w:ascii="Arial" w:eastAsia="MS Mincho" w:hAnsi="Arial" w:cs="Times New Roman"/>
          <w:kern w:val="0"/>
          <w:sz w:val="20"/>
          <w:szCs w:val="24"/>
          <w:lang w:val="en-GB" w:eastAsia="en-GB"/>
        </w:rPr>
        <w:t xml:space="preserve">Proposal 1-2. RAN2 study </w:t>
      </w:r>
      <w:r w:rsidRPr="00AD6981">
        <w:rPr>
          <w:rFonts w:ascii="Arial" w:eastAsia="MS Mincho" w:hAnsi="Arial" w:cs="Times New Roman"/>
          <w:kern w:val="0"/>
          <w:sz w:val="20"/>
          <w:szCs w:val="24"/>
          <w:lang w:val="en-GB" w:eastAsia="en-GB"/>
        </w:rPr>
        <w:t xml:space="preserve">the usage of DNU flag for the RAT-dependent positioning integrity (assuming RAN1 agree to leave it to RAN2) and conclude on </w:t>
      </w:r>
      <w:r w:rsidRPr="00722E0D">
        <w:rPr>
          <w:rFonts w:ascii="Arial" w:eastAsia="MS Mincho" w:hAnsi="Arial" w:cs="Times New Roman"/>
          <w:kern w:val="0"/>
          <w:sz w:val="20"/>
          <w:szCs w:val="24"/>
          <w:highlight w:val="yellow"/>
          <w:lang w:val="en-GB" w:eastAsia="en-GB"/>
        </w:rPr>
        <w:t>whether to indicate the DNU</w:t>
      </w:r>
      <w:r w:rsidRPr="00AD6981">
        <w:rPr>
          <w:rFonts w:ascii="Arial" w:eastAsia="MS Mincho" w:hAnsi="Arial" w:cs="Times New Roman"/>
          <w:kern w:val="0"/>
          <w:sz w:val="20"/>
          <w:szCs w:val="24"/>
          <w:lang w:val="en-GB" w:eastAsia="en-GB"/>
        </w:rPr>
        <w:t xml:space="preserve"> presence in the integrity principle equation.</w:t>
      </w:r>
    </w:p>
    <w:p w14:paraId="394F3B8B" w14:textId="77777777" w:rsidR="000E1120" w:rsidRPr="00AD6981" w:rsidRDefault="000E1120" w:rsidP="00AE3970">
      <w:pPr>
        <w:widowControl/>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cs="Times New Roman"/>
          <w:kern w:val="0"/>
          <w:sz w:val="20"/>
          <w:szCs w:val="24"/>
          <w:lang w:val="en-GB" w:eastAsia="en-GB"/>
        </w:rPr>
      </w:pPr>
      <w:r w:rsidRPr="00AD6981">
        <w:rPr>
          <w:rFonts w:ascii="Arial" w:eastAsia="MS Mincho" w:hAnsi="Arial" w:cs="Times New Roman"/>
          <w:kern w:val="0"/>
          <w:sz w:val="20"/>
          <w:szCs w:val="24"/>
          <w:lang w:val="en-GB" w:eastAsia="en-GB"/>
        </w:rPr>
        <w:t>Proposal 4. RAN2 will study the both UE-based and LMF-based integrity for RAT-dependent cases.</w:t>
      </w:r>
    </w:p>
    <w:p w14:paraId="1C712CB5" w14:textId="1794F169" w:rsidR="000E1120" w:rsidRPr="00AD6981" w:rsidRDefault="000E1120" w:rsidP="00AE3970">
      <w:pPr>
        <w:widowControl/>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cs="Times New Roman"/>
          <w:kern w:val="0"/>
          <w:sz w:val="20"/>
          <w:szCs w:val="24"/>
          <w:lang w:val="en-GB" w:eastAsia="en-GB"/>
        </w:rPr>
      </w:pPr>
      <w:r w:rsidRPr="00AD6981">
        <w:rPr>
          <w:rFonts w:ascii="Arial" w:eastAsia="MS Mincho" w:hAnsi="Arial" w:cs="Times New Roman"/>
          <w:kern w:val="0"/>
          <w:sz w:val="20"/>
          <w:szCs w:val="24"/>
          <w:lang w:val="en-GB" w:eastAsia="en-GB"/>
        </w:rPr>
        <w:t>Proposal 7 (modified). RAN2 agree that R1</w:t>
      </w:r>
      <w:r w:rsidR="008A4245" w:rsidRPr="00AD6981">
        <w:rPr>
          <w:rFonts w:ascii="Arial" w:eastAsia="MS Mincho" w:hAnsi="Arial" w:cs="Times New Roman"/>
          <w:kern w:val="0"/>
          <w:sz w:val="20"/>
          <w:szCs w:val="24"/>
          <w:lang w:val="en-GB" w:eastAsia="en-GB"/>
        </w:rPr>
        <w:t>7</w:t>
      </w:r>
      <w:r w:rsidRPr="00AD6981">
        <w:rPr>
          <w:rFonts w:ascii="Arial" w:eastAsia="MS Mincho" w:hAnsi="Arial" w:cs="Times New Roman"/>
          <w:kern w:val="0"/>
          <w:sz w:val="20"/>
          <w:szCs w:val="24"/>
          <w:lang w:val="en-GB" w:eastAsia="en-GB"/>
        </w:rPr>
        <w:t xml:space="preserve"> UE-based integrity mode </w:t>
      </w:r>
      <w:proofErr w:type="spellStart"/>
      <w:r w:rsidRPr="00AD6981">
        <w:rPr>
          <w:rFonts w:ascii="Arial" w:eastAsia="MS Mincho" w:hAnsi="Arial" w:cs="Times New Roman"/>
          <w:kern w:val="0"/>
          <w:sz w:val="20"/>
          <w:szCs w:val="24"/>
          <w:lang w:val="en-GB" w:eastAsia="en-GB"/>
        </w:rPr>
        <w:t>signaling</w:t>
      </w:r>
      <w:proofErr w:type="spellEnd"/>
      <w:r w:rsidRPr="00AD6981">
        <w:rPr>
          <w:rFonts w:ascii="Arial" w:eastAsia="MS Mincho" w:hAnsi="Arial" w:cs="Times New Roman"/>
          <w:kern w:val="0"/>
          <w:sz w:val="20"/>
          <w:szCs w:val="24"/>
          <w:lang w:val="en-GB" w:eastAsia="en-GB"/>
        </w:rPr>
        <w:t xml:space="preserve"> can be used as baseline with the following aspects:</w:t>
      </w:r>
    </w:p>
    <w:p w14:paraId="3CCCEF99" w14:textId="77777777" w:rsidR="000E1120" w:rsidRPr="00AD6981" w:rsidRDefault="000E1120" w:rsidP="00AE3970">
      <w:pPr>
        <w:widowControl/>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cs="Times New Roman"/>
          <w:kern w:val="0"/>
          <w:sz w:val="20"/>
          <w:szCs w:val="24"/>
          <w:lang w:val="en-GB" w:eastAsia="en-GB"/>
        </w:rPr>
      </w:pPr>
      <w:r w:rsidRPr="00AD6981">
        <w:rPr>
          <w:rFonts w:ascii="Arial" w:eastAsia="MS Mincho" w:hAnsi="Arial" w:cs="Times New Roman"/>
          <w:kern w:val="0"/>
          <w:sz w:val="20"/>
          <w:szCs w:val="24"/>
          <w:lang w:val="en-GB" w:eastAsia="en-GB"/>
        </w:rPr>
        <w:t>-</w:t>
      </w:r>
      <w:r w:rsidRPr="00AD6981">
        <w:rPr>
          <w:rFonts w:ascii="Arial" w:eastAsia="MS Mincho" w:hAnsi="Arial" w:cs="Times New Roman"/>
          <w:kern w:val="0"/>
          <w:sz w:val="20"/>
          <w:szCs w:val="24"/>
          <w:lang w:val="en-GB" w:eastAsia="en-GB"/>
        </w:rPr>
        <w:tab/>
        <w:t>UE sends capability info to LMF on integrity for UE-based mode using LPP capability transfer procedure</w:t>
      </w:r>
    </w:p>
    <w:p w14:paraId="1D10A43D" w14:textId="77777777" w:rsidR="000E1120" w:rsidRPr="00AD6981" w:rsidRDefault="000E1120" w:rsidP="00AE3970">
      <w:pPr>
        <w:widowControl/>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cs="Times New Roman"/>
          <w:kern w:val="0"/>
          <w:sz w:val="20"/>
          <w:szCs w:val="24"/>
          <w:lang w:val="en-GB" w:eastAsia="en-GB"/>
        </w:rPr>
      </w:pPr>
      <w:r w:rsidRPr="00AD6981">
        <w:rPr>
          <w:rFonts w:ascii="Arial" w:eastAsia="MS Mincho" w:hAnsi="Arial" w:cs="Times New Roman"/>
          <w:kern w:val="0"/>
          <w:sz w:val="20"/>
          <w:szCs w:val="24"/>
          <w:lang w:val="en-GB" w:eastAsia="en-GB"/>
        </w:rPr>
        <w:t>-</w:t>
      </w:r>
      <w:r w:rsidRPr="00AD6981">
        <w:rPr>
          <w:rFonts w:ascii="Arial" w:eastAsia="MS Mincho" w:hAnsi="Arial" w:cs="Times New Roman"/>
          <w:kern w:val="0"/>
          <w:sz w:val="20"/>
          <w:szCs w:val="24"/>
          <w:lang w:val="en-GB" w:eastAsia="en-GB"/>
        </w:rPr>
        <w:tab/>
        <w:t>LMF sends the assistance data for integrity calculation to UE for integrity of UE-based mode</w:t>
      </w:r>
    </w:p>
    <w:p w14:paraId="227981F7" w14:textId="77777777" w:rsidR="000E1120" w:rsidRPr="00AD6981" w:rsidRDefault="000E1120" w:rsidP="00AE3970">
      <w:pPr>
        <w:widowControl/>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cs="Times New Roman"/>
          <w:kern w:val="0"/>
          <w:sz w:val="20"/>
          <w:szCs w:val="24"/>
          <w:lang w:val="en-GB" w:eastAsia="en-GB"/>
        </w:rPr>
      </w:pPr>
      <w:r w:rsidRPr="00AD6981">
        <w:rPr>
          <w:rFonts w:ascii="Arial" w:eastAsia="MS Mincho" w:hAnsi="Arial" w:cs="Times New Roman"/>
          <w:kern w:val="0"/>
          <w:sz w:val="20"/>
          <w:szCs w:val="24"/>
          <w:lang w:val="en-GB" w:eastAsia="en-GB"/>
        </w:rPr>
        <w:t>-</w:t>
      </w:r>
      <w:r w:rsidRPr="00AD6981">
        <w:rPr>
          <w:rFonts w:ascii="Arial" w:eastAsia="MS Mincho" w:hAnsi="Arial" w:cs="Times New Roman"/>
          <w:kern w:val="0"/>
          <w:sz w:val="20"/>
          <w:szCs w:val="24"/>
          <w:lang w:val="en-GB" w:eastAsia="en-GB"/>
        </w:rPr>
        <w:tab/>
        <w:t>LMF sends integrity requirement e.g., TIR to UE in LPP request location information message for integrity of UE-based mode</w:t>
      </w:r>
    </w:p>
    <w:p w14:paraId="110B5566" w14:textId="72DC99DC" w:rsidR="000E1120" w:rsidRPr="00AD6981" w:rsidRDefault="000E1120" w:rsidP="00AE3970">
      <w:pPr>
        <w:widowControl/>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cs="Times New Roman"/>
          <w:kern w:val="0"/>
          <w:sz w:val="20"/>
          <w:szCs w:val="24"/>
          <w:lang w:val="en-GB" w:eastAsia="en-GB"/>
        </w:rPr>
      </w:pPr>
      <w:r w:rsidRPr="00AD6981">
        <w:rPr>
          <w:rFonts w:ascii="Arial" w:eastAsia="MS Mincho" w:hAnsi="Arial" w:cs="Times New Roman"/>
          <w:kern w:val="0"/>
          <w:sz w:val="20"/>
          <w:szCs w:val="24"/>
          <w:lang w:val="en-GB" w:eastAsia="en-GB"/>
        </w:rPr>
        <w:t>-</w:t>
      </w:r>
      <w:r w:rsidRPr="00AD6981">
        <w:rPr>
          <w:rFonts w:ascii="Arial" w:eastAsia="MS Mincho" w:hAnsi="Arial" w:cs="Times New Roman"/>
          <w:kern w:val="0"/>
          <w:sz w:val="20"/>
          <w:szCs w:val="24"/>
          <w:lang w:val="en-GB" w:eastAsia="en-GB"/>
        </w:rPr>
        <w:tab/>
        <w:t>UE sends integrity result to LMF using LPP location information Transfer message</w:t>
      </w:r>
    </w:p>
    <w:p w14:paraId="2CA124F9" w14:textId="05D51D56" w:rsidR="000E1120" w:rsidRPr="001046EE" w:rsidRDefault="000E1120" w:rsidP="00AE3970">
      <w:pPr>
        <w:widowControl/>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cs="Times New Roman"/>
          <w:kern w:val="0"/>
          <w:sz w:val="20"/>
          <w:szCs w:val="24"/>
          <w:lang w:val="en-GB" w:eastAsia="en-GB"/>
        </w:rPr>
      </w:pPr>
      <w:r w:rsidRPr="00AD6981">
        <w:rPr>
          <w:rFonts w:ascii="Arial" w:eastAsia="MS Mincho" w:hAnsi="Arial" w:cs="Times New Roman"/>
          <w:kern w:val="0"/>
          <w:sz w:val="20"/>
          <w:szCs w:val="24"/>
          <w:lang w:val="en-GB" w:eastAsia="en-GB"/>
        </w:rPr>
        <w:t>Proposal 8-1 (modified).</w:t>
      </w:r>
      <w:r w:rsidR="00D647BD" w:rsidRPr="00AD6981">
        <w:rPr>
          <w:rFonts w:ascii="Arial" w:eastAsia="MS Mincho" w:hAnsi="Arial" w:cs="Times New Roman"/>
          <w:kern w:val="0"/>
          <w:sz w:val="20"/>
          <w:szCs w:val="24"/>
          <w:lang w:val="en-GB" w:eastAsia="en-GB"/>
        </w:rPr>
        <w:t xml:space="preserve"> </w:t>
      </w:r>
      <w:r w:rsidRPr="00AD6981">
        <w:rPr>
          <w:rFonts w:ascii="Arial" w:eastAsia="MS Mincho" w:hAnsi="Arial" w:cs="Times New Roman"/>
          <w:kern w:val="0"/>
          <w:sz w:val="20"/>
          <w:szCs w:val="24"/>
          <w:lang w:val="en-GB" w:eastAsia="en-GB"/>
        </w:rPr>
        <w:t>LMF provides, in assistance data, the information of error sources</w:t>
      </w:r>
      <w:r w:rsidRPr="000E1120">
        <w:rPr>
          <w:rFonts w:ascii="Arial" w:eastAsia="MS Mincho" w:hAnsi="Arial" w:cs="Times New Roman"/>
          <w:kern w:val="0"/>
          <w:sz w:val="20"/>
          <w:szCs w:val="24"/>
          <w:lang w:val="en-GB" w:eastAsia="en-GB"/>
        </w:rPr>
        <w:t xml:space="preserve"> (e.g., originated from RAN node) to UE for integrity in UE-based mode.</w:t>
      </w:r>
    </w:p>
    <w:bookmarkEnd w:id="8"/>
    <w:bookmarkEnd w:id="9"/>
    <w:p w14:paraId="6AD56C25" w14:textId="3CB1AD7D" w:rsidR="00CB5106" w:rsidRDefault="001046EE" w:rsidP="00AE3529">
      <w:pPr>
        <w:spacing w:before="120" w:afterLines="50" w:after="120" w:line="260" w:lineRule="exact"/>
        <w:rPr>
          <w:rFonts w:ascii="Times New Roman" w:hAnsi="Times New Roman"/>
          <w:szCs w:val="21"/>
        </w:rPr>
      </w:pPr>
      <w:r>
        <w:rPr>
          <w:rFonts w:ascii="Times New Roman" w:hAnsi="Times New Roman"/>
          <w:szCs w:val="21"/>
        </w:rPr>
        <w:t xml:space="preserve">The contributions are made </w:t>
      </w:r>
      <w:r w:rsidR="0028550E">
        <w:rPr>
          <w:rFonts w:ascii="Times New Roman" w:hAnsi="Times New Roman"/>
          <w:szCs w:val="21"/>
        </w:rPr>
        <w:t>accordingly to discuss about the listed aspects:</w:t>
      </w:r>
    </w:p>
    <w:p w14:paraId="07597885" w14:textId="3B9F970F" w:rsidR="00C90FBC" w:rsidRPr="00C90FBC" w:rsidRDefault="00C90FBC" w:rsidP="00AE3529">
      <w:pPr>
        <w:pStyle w:val="ab"/>
        <w:numPr>
          <w:ilvl w:val="0"/>
          <w:numId w:val="6"/>
        </w:numPr>
        <w:spacing w:before="120" w:afterLines="50"/>
        <w:ind w:firstLineChars="0"/>
        <w:rPr>
          <w:rFonts w:ascii="Times New Roman" w:hAnsi="Times New Roman"/>
          <w:szCs w:val="21"/>
        </w:rPr>
      </w:pPr>
      <w:r>
        <w:rPr>
          <w:rFonts w:ascii="Times New Roman" w:hAnsi="Times New Roman"/>
          <w:szCs w:val="21"/>
        </w:rPr>
        <w:t>R</w:t>
      </w:r>
      <w:r w:rsidRPr="009D0004">
        <w:rPr>
          <w:rFonts w:ascii="Times New Roman" w:hAnsi="Times New Roman"/>
          <w:szCs w:val="21"/>
        </w:rPr>
        <w:t>elationship among error sources, positioning methods and integrity modes</w:t>
      </w:r>
    </w:p>
    <w:p w14:paraId="5707047B" w14:textId="559C0CD9" w:rsidR="007E2E4D" w:rsidRDefault="00A54754" w:rsidP="003946DE">
      <w:pPr>
        <w:pStyle w:val="ab"/>
        <w:numPr>
          <w:ilvl w:val="0"/>
          <w:numId w:val="6"/>
        </w:numPr>
        <w:spacing w:before="120" w:afterLines="50"/>
        <w:ind w:firstLineChars="0"/>
        <w:rPr>
          <w:rFonts w:ascii="Times New Roman" w:hAnsi="Times New Roman"/>
          <w:szCs w:val="21"/>
        </w:rPr>
      </w:pPr>
      <w:r>
        <w:rPr>
          <w:rFonts w:ascii="Times New Roman" w:hAnsi="Times New Roman"/>
          <w:szCs w:val="21"/>
        </w:rPr>
        <w:t>C</w:t>
      </w:r>
      <w:r w:rsidR="002965E4" w:rsidRPr="002965E4">
        <w:rPr>
          <w:rFonts w:ascii="Times New Roman" w:hAnsi="Times New Roman"/>
          <w:szCs w:val="21"/>
        </w:rPr>
        <w:t>oupling of integrity calculation and positioning calculation</w:t>
      </w:r>
    </w:p>
    <w:p w14:paraId="7B2FFDDA" w14:textId="076BDD95" w:rsidR="0028550E" w:rsidRPr="00AE3529" w:rsidRDefault="00A9754B" w:rsidP="003946DE">
      <w:pPr>
        <w:pStyle w:val="ab"/>
        <w:numPr>
          <w:ilvl w:val="0"/>
          <w:numId w:val="3"/>
        </w:numPr>
        <w:spacing w:before="120" w:afterLines="50"/>
        <w:ind w:firstLineChars="0"/>
        <w:rPr>
          <w:rFonts w:ascii="Times New Roman" w:hAnsi="Times New Roman"/>
          <w:szCs w:val="21"/>
        </w:rPr>
      </w:pPr>
      <w:r>
        <w:rPr>
          <w:rFonts w:ascii="Times New Roman" w:eastAsiaTheme="minorEastAsia" w:hAnsi="Times New Roman"/>
          <w:szCs w:val="21"/>
        </w:rPr>
        <w:t>U</w:t>
      </w:r>
      <w:r>
        <w:rPr>
          <w:rFonts w:ascii="Times New Roman" w:eastAsiaTheme="minorEastAsia" w:hAnsi="Times New Roman" w:hint="eastAsia"/>
          <w:szCs w:val="21"/>
          <w:lang w:eastAsia="zh-CN"/>
        </w:rPr>
        <w:t>sage</w:t>
      </w:r>
      <w:r w:rsidR="008A7E59" w:rsidRPr="00AE3529">
        <w:rPr>
          <w:rFonts w:ascii="Times New Roman" w:eastAsiaTheme="minorEastAsia" w:hAnsi="Times New Roman"/>
          <w:szCs w:val="21"/>
        </w:rPr>
        <w:t xml:space="preserve"> of </w:t>
      </w:r>
      <w:r w:rsidR="00740923" w:rsidRPr="00AE3529">
        <w:rPr>
          <w:rFonts w:ascii="Times New Roman" w:eastAsiaTheme="minorEastAsia" w:hAnsi="Times New Roman"/>
          <w:szCs w:val="21"/>
        </w:rPr>
        <w:t xml:space="preserve">the </w:t>
      </w:r>
      <w:r w:rsidR="008A7E59" w:rsidRPr="00AE3529">
        <w:rPr>
          <w:rFonts w:ascii="Times New Roman" w:eastAsiaTheme="minorEastAsia" w:hAnsi="Times New Roman"/>
          <w:szCs w:val="21"/>
        </w:rPr>
        <w:t>DNU flag</w:t>
      </w:r>
    </w:p>
    <w:p w14:paraId="09F59CD7" w14:textId="36A14C68" w:rsidR="008A7E59" w:rsidRPr="00AE3529" w:rsidRDefault="008A7E59" w:rsidP="003946DE">
      <w:pPr>
        <w:pStyle w:val="ab"/>
        <w:numPr>
          <w:ilvl w:val="0"/>
          <w:numId w:val="3"/>
        </w:numPr>
        <w:spacing w:before="120" w:afterLines="50"/>
        <w:ind w:firstLineChars="0"/>
        <w:rPr>
          <w:rFonts w:ascii="Times New Roman" w:hAnsi="Times New Roman"/>
          <w:szCs w:val="21"/>
        </w:rPr>
      </w:pPr>
      <w:bookmarkStart w:id="11" w:name="_Hlk117241985"/>
      <w:r w:rsidRPr="00AE3529">
        <w:rPr>
          <w:rFonts w:ascii="Times New Roman" w:eastAsiaTheme="minorEastAsia" w:hAnsi="Times New Roman"/>
          <w:szCs w:val="21"/>
        </w:rPr>
        <w:t>S</w:t>
      </w:r>
      <w:bookmarkStart w:id="12" w:name="_Hlk117242001"/>
      <w:r w:rsidRPr="00AE3529">
        <w:rPr>
          <w:rFonts w:ascii="Times New Roman" w:eastAsiaTheme="minorEastAsia" w:hAnsi="Times New Roman"/>
          <w:szCs w:val="21"/>
        </w:rPr>
        <w:t xml:space="preserve">ignaling </w:t>
      </w:r>
      <w:r w:rsidR="00D9076A">
        <w:rPr>
          <w:rFonts w:ascii="Times New Roman" w:eastAsiaTheme="minorEastAsia" w:hAnsi="Times New Roman"/>
          <w:szCs w:val="21"/>
        </w:rPr>
        <w:t>procedure</w:t>
      </w:r>
      <w:r w:rsidR="00DB1A35" w:rsidRPr="00AE3529">
        <w:rPr>
          <w:rFonts w:ascii="Times New Roman" w:eastAsiaTheme="minorEastAsia" w:hAnsi="Times New Roman"/>
          <w:szCs w:val="21"/>
        </w:rPr>
        <w:t xml:space="preserve"> for UE-based integrity</w:t>
      </w:r>
      <w:bookmarkEnd w:id="12"/>
    </w:p>
    <w:bookmarkEnd w:id="11"/>
    <w:p w14:paraId="50435957" w14:textId="088E644B" w:rsidR="00DB1A35" w:rsidRPr="00AE3529" w:rsidRDefault="00D008A9" w:rsidP="003946DE">
      <w:pPr>
        <w:pStyle w:val="ab"/>
        <w:numPr>
          <w:ilvl w:val="0"/>
          <w:numId w:val="3"/>
        </w:numPr>
        <w:spacing w:before="120" w:afterLines="50"/>
        <w:ind w:firstLineChars="0"/>
        <w:rPr>
          <w:rFonts w:ascii="Times New Roman" w:hAnsi="Times New Roman"/>
          <w:szCs w:val="21"/>
        </w:rPr>
      </w:pPr>
      <w:r w:rsidRPr="00AE3529">
        <w:rPr>
          <w:rFonts w:ascii="Times New Roman" w:eastAsiaTheme="minorEastAsia" w:hAnsi="Times New Roman"/>
          <w:szCs w:val="21"/>
        </w:rPr>
        <w:t xml:space="preserve">Signaling </w:t>
      </w:r>
      <w:r>
        <w:rPr>
          <w:rFonts w:ascii="Times New Roman" w:eastAsiaTheme="minorEastAsia" w:hAnsi="Times New Roman"/>
          <w:szCs w:val="21"/>
        </w:rPr>
        <w:t>procedure</w:t>
      </w:r>
      <w:r w:rsidR="00DB1A35" w:rsidRPr="00AE3529">
        <w:rPr>
          <w:rFonts w:ascii="Times New Roman" w:eastAsiaTheme="minorEastAsia" w:hAnsi="Times New Roman"/>
          <w:szCs w:val="21"/>
        </w:rPr>
        <w:t xml:space="preserve"> for LMF-based integrity</w:t>
      </w:r>
    </w:p>
    <w:bookmarkEnd w:id="10"/>
    <w:p w14:paraId="2C569569" w14:textId="77777777" w:rsidR="00280D11" w:rsidRDefault="00CB5106" w:rsidP="00280D1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sz w:val="36"/>
          <w:szCs w:val="20"/>
          <w:lang w:val="fr-FR"/>
        </w:rPr>
      </w:pPr>
      <w:r w:rsidRPr="00314597">
        <w:rPr>
          <w:rFonts w:ascii="Arial" w:eastAsia="宋体" w:hAnsi="Arial" w:cs="Arial"/>
          <w:sz w:val="36"/>
          <w:szCs w:val="20"/>
          <w:lang w:val="fr-FR"/>
        </w:rPr>
        <w:t>Discussion</w:t>
      </w:r>
    </w:p>
    <w:p w14:paraId="5D878259" w14:textId="39B2F351" w:rsidR="00A54754" w:rsidRDefault="00A54754" w:rsidP="00AD6981">
      <w:pPr>
        <w:pStyle w:val="2"/>
        <w:numPr>
          <w:ilvl w:val="0"/>
          <w:numId w:val="0"/>
        </w:numPr>
        <w:spacing w:beforeLines="100" w:before="240" w:afterLines="100" w:after="240" w:line="240" w:lineRule="auto"/>
        <w:rPr>
          <w:b w:val="0"/>
          <w:lang w:val="en-US"/>
        </w:rPr>
      </w:pPr>
      <w:r w:rsidRPr="00280D11">
        <w:rPr>
          <w:b w:val="0"/>
          <w:lang w:val="en-US"/>
        </w:rPr>
        <w:t>2.</w:t>
      </w:r>
      <w:r w:rsidR="00161397">
        <w:rPr>
          <w:b w:val="0"/>
          <w:lang w:val="en-US"/>
        </w:rPr>
        <w:t>1</w:t>
      </w:r>
      <w:r w:rsidRPr="00280D11">
        <w:rPr>
          <w:b w:val="0"/>
          <w:lang w:val="en-US"/>
        </w:rPr>
        <w:tab/>
      </w:r>
      <w:r>
        <w:rPr>
          <w:b w:val="0"/>
          <w:lang w:val="en-US"/>
        </w:rPr>
        <w:t>R</w:t>
      </w:r>
      <w:r w:rsidRPr="00313255">
        <w:rPr>
          <w:b w:val="0"/>
          <w:lang w:val="en-US"/>
        </w:rPr>
        <w:t xml:space="preserve">elationship </w:t>
      </w:r>
      <w:r>
        <w:rPr>
          <w:b w:val="0"/>
          <w:lang w:val="en-US"/>
        </w:rPr>
        <w:t>among</w:t>
      </w:r>
      <w:r w:rsidRPr="00313255">
        <w:rPr>
          <w:b w:val="0"/>
          <w:lang w:val="en-US"/>
        </w:rPr>
        <w:t xml:space="preserve"> error sources</w:t>
      </w:r>
      <w:r>
        <w:rPr>
          <w:b w:val="0"/>
          <w:lang w:val="en-US"/>
        </w:rPr>
        <w:t>,</w:t>
      </w:r>
      <w:r w:rsidRPr="00313255">
        <w:rPr>
          <w:b w:val="0"/>
          <w:lang w:val="en-US"/>
        </w:rPr>
        <w:t xml:space="preserve"> positioning methods and integrity </w:t>
      </w:r>
      <w:r>
        <w:rPr>
          <w:b w:val="0"/>
          <w:lang w:val="en-US"/>
        </w:rPr>
        <w:t>modes</w:t>
      </w:r>
    </w:p>
    <w:p w14:paraId="7C4C7F5C" w14:textId="3EC04996" w:rsidR="00161397" w:rsidRPr="00161397" w:rsidRDefault="00161397" w:rsidP="00161397">
      <w:pPr>
        <w:spacing w:before="120" w:afterLines="50" w:after="120" w:line="260" w:lineRule="exact"/>
        <w:rPr>
          <w:rFonts w:ascii="Times New Roman" w:hAnsi="Times New Roman"/>
          <w:szCs w:val="21"/>
          <w:lang w:val="en-GB"/>
        </w:rPr>
      </w:pPr>
      <w:r w:rsidRPr="00FE47FD">
        <w:rPr>
          <w:rFonts w:ascii="Times New Roman" w:hAnsi="Times New Roman" w:hint="eastAsia"/>
          <w:szCs w:val="21"/>
          <w:lang w:val="en-GB"/>
        </w:rPr>
        <w:t>R</w:t>
      </w:r>
      <w:r w:rsidRPr="00FE47FD">
        <w:rPr>
          <w:rFonts w:ascii="Times New Roman" w:hAnsi="Times New Roman"/>
          <w:szCs w:val="21"/>
          <w:lang w:val="en-GB"/>
        </w:rPr>
        <w:t xml:space="preserve">AN1 has come to </w:t>
      </w:r>
      <w:r>
        <w:rPr>
          <w:rFonts w:ascii="Times New Roman" w:hAnsi="Times New Roman"/>
          <w:szCs w:val="21"/>
          <w:lang w:val="en-GB"/>
        </w:rPr>
        <w:t>the</w:t>
      </w:r>
      <w:r w:rsidRPr="00FE47FD">
        <w:rPr>
          <w:rFonts w:ascii="Times New Roman" w:hAnsi="Times New Roman"/>
          <w:szCs w:val="21"/>
          <w:lang w:val="en-GB"/>
        </w:rPr>
        <w:t xml:space="preserve"> mapping relationshi</w:t>
      </w:r>
      <w:r>
        <w:rPr>
          <w:rFonts w:ascii="Times New Roman" w:hAnsi="Times New Roman"/>
          <w:szCs w:val="21"/>
          <w:lang w:val="en-GB"/>
        </w:rPr>
        <w:t xml:space="preserve">p </w:t>
      </w:r>
      <w:r w:rsidRPr="00FE47FD">
        <w:rPr>
          <w:rFonts w:ascii="Times New Roman" w:hAnsi="Times New Roman"/>
          <w:szCs w:val="21"/>
          <w:lang w:val="en-GB"/>
        </w:rPr>
        <w:t xml:space="preserve">of </w:t>
      </w:r>
      <w:r>
        <w:rPr>
          <w:rFonts w:ascii="Times New Roman" w:hAnsi="Times New Roman"/>
          <w:szCs w:val="21"/>
          <w:lang w:val="en-GB"/>
        </w:rPr>
        <w:t>error sources, positioning methods and integrity modes</w:t>
      </w:r>
      <w:r w:rsidR="002C4A35">
        <w:rPr>
          <w:rFonts w:ascii="Times New Roman" w:hAnsi="Times New Roman"/>
          <w:szCs w:val="21"/>
          <w:lang w:val="en-GB"/>
        </w:rPr>
        <w:fldChar w:fldCharType="begin"/>
      </w:r>
      <w:r w:rsidR="002C4A35">
        <w:rPr>
          <w:rFonts w:ascii="Times New Roman" w:hAnsi="Times New Roman"/>
          <w:szCs w:val="21"/>
          <w:lang w:val="en-GB"/>
        </w:rPr>
        <w:instrText xml:space="preserve"> REF _Ref118218630 \r \h </w:instrText>
      </w:r>
      <w:r w:rsidR="002C4A35">
        <w:rPr>
          <w:rFonts w:ascii="Times New Roman" w:hAnsi="Times New Roman"/>
          <w:szCs w:val="21"/>
          <w:lang w:val="en-GB"/>
        </w:rPr>
      </w:r>
      <w:r w:rsidR="002C4A35">
        <w:rPr>
          <w:rFonts w:ascii="Times New Roman" w:hAnsi="Times New Roman"/>
          <w:szCs w:val="21"/>
          <w:lang w:val="en-GB"/>
        </w:rPr>
        <w:fldChar w:fldCharType="separate"/>
      </w:r>
      <w:r w:rsidR="002C4A35">
        <w:rPr>
          <w:rFonts w:ascii="Times New Roman" w:hAnsi="Times New Roman"/>
          <w:szCs w:val="21"/>
          <w:lang w:val="en-GB"/>
        </w:rPr>
        <w:t>[3]</w:t>
      </w:r>
      <w:r w:rsidR="002C4A35">
        <w:rPr>
          <w:rFonts w:ascii="Times New Roman" w:hAnsi="Times New Roman"/>
          <w:szCs w:val="21"/>
          <w:lang w:val="en-GB"/>
        </w:rPr>
        <w:fldChar w:fldCharType="end"/>
      </w:r>
      <w:r>
        <w:rPr>
          <w:rFonts w:ascii="Times New Roman" w:hAnsi="Times New Roman"/>
          <w:szCs w:val="21"/>
          <w:lang w:val="en-GB"/>
        </w:rPr>
        <w:t xml:space="preserve">, which have been identified and confirmed so far. The proceeding discussion should be based on such contribution. If more error sources are recognized in future, they would be added to </w:t>
      </w:r>
      <w:r>
        <w:rPr>
          <w:rFonts w:ascii="Times New Roman" w:hAnsi="Times New Roman"/>
          <w:szCs w:val="21"/>
          <w:lang w:val="en-GB"/>
        </w:rPr>
        <w:fldChar w:fldCharType="begin"/>
      </w:r>
      <w:r>
        <w:rPr>
          <w:rFonts w:ascii="Times New Roman" w:hAnsi="Times New Roman"/>
          <w:szCs w:val="21"/>
          <w:lang w:val="en-GB"/>
        </w:rPr>
        <w:instrText xml:space="preserve"> REF _Ref118126571 \h  \* MERGEFORMAT </w:instrText>
      </w:r>
      <w:r>
        <w:rPr>
          <w:rFonts w:ascii="Times New Roman" w:hAnsi="Times New Roman"/>
          <w:szCs w:val="21"/>
          <w:lang w:val="en-GB"/>
        </w:rPr>
      </w:r>
      <w:r>
        <w:rPr>
          <w:rFonts w:ascii="Times New Roman" w:hAnsi="Times New Roman"/>
          <w:szCs w:val="21"/>
          <w:lang w:val="en-GB"/>
        </w:rPr>
        <w:fldChar w:fldCharType="separate"/>
      </w:r>
      <w:r w:rsidRPr="009000FC">
        <w:rPr>
          <w:rFonts w:ascii="Times New Roman" w:hAnsi="Times New Roman"/>
          <w:szCs w:val="21"/>
          <w:lang w:val="en-GB"/>
        </w:rPr>
        <w:fldChar w:fldCharType="begin"/>
      </w:r>
      <w:r w:rsidRPr="009000FC">
        <w:rPr>
          <w:rFonts w:ascii="Times New Roman" w:hAnsi="Times New Roman"/>
          <w:szCs w:val="21"/>
          <w:lang w:val="en-GB"/>
        </w:rPr>
        <w:instrText xml:space="preserve"> REF _Ref118126571 \h </w:instrText>
      </w:r>
      <w:r w:rsidRPr="009000FC">
        <w:rPr>
          <w:rFonts w:ascii="Times New Roman" w:hAnsi="Times New Roman"/>
          <w:szCs w:val="21"/>
          <w:lang w:val="en-GB"/>
        </w:rPr>
      </w:r>
      <w:r w:rsidRPr="009000FC">
        <w:rPr>
          <w:rFonts w:ascii="Times New Roman" w:hAnsi="Times New Roman"/>
          <w:szCs w:val="21"/>
          <w:lang w:val="en-GB"/>
        </w:rPr>
        <w:fldChar w:fldCharType="separate"/>
      </w:r>
      <w:r w:rsidRPr="009000FC">
        <w:rPr>
          <w:rFonts w:ascii="Times New Roman" w:hAnsi="Times New Roman"/>
          <w:szCs w:val="21"/>
          <w:lang w:val="en-GB"/>
        </w:rPr>
        <w:t>Figure 1</w:t>
      </w:r>
      <w:r w:rsidRPr="009000FC">
        <w:rPr>
          <w:rFonts w:ascii="Times New Roman" w:hAnsi="Times New Roman"/>
          <w:szCs w:val="21"/>
          <w:lang w:val="en-GB"/>
        </w:rPr>
        <w:fldChar w:fldCharType="end"/>
      </w:r>
      <w:r>
        <w:rPr>
          <w:rFonts w:ascii="Times New Roman" w:hAnsi="Times New Roman"/>
          <w:szCs w:val="21"/>
          <w:lang w:val="en-GB"/>
        </w:rPr>
        <w:fldChar w:fldCharType="end"/>
      </w:r>
      <w:r>
        <w:rPr>
          <w:rFonts w:ascii="Times New Roman" w:hAnsi="Times New Roman"/>
          <w:szCs w:val="21"/>
          <w:lang w:val="en-GB"/>
        </w:rPr>
        <w:t>.</w:t>
      </w:r>
    </w:p>
    <w:p w14:paraId="015E696D" w14:textId="77777777" w:rsidR="00161397" w:rsidRDefault="00161397" w:rsidP="00161397">
      <w:pPr>
        <w:rPr>
          <w:noProof/>
        </w:rPr>
      </w:pPr>
      <w:r>
        <w:rPr>
          <w:noProof/>
        </w:rPr>
        <w:object w:dxaOrig="17011" w:dyaOrig="10041" w14:anchorId="4ED2A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35pt;height:246.65pt" o:ole="">
            <v:imagedata r:id="rId11" o:title=""/>
          </v:shape>
          <o:OLEObject Type="Embed" ProgID="Visio.Drawing.15" ShapeID="_x0000_i1025" DrawAspect="Content" ObjectID="_1729086142" r:id="rId12"/>
        </w:object>
      </w:r>
    </w:p>
    <w:p w14:paraId="29F8F4C3" w14:textId="37F6BE8A" w:rsidR="00161397" w:rsidRPr="00161397" w:rsidRDefault="00161397" w:rsidP="00161397">
      <w:pPr>
        <w:pStyle w:val="af3"/>
        <w:spacing w:before="120"/>
        <w:jc w:val="center"/>
        <w:rPr>
          <w:noProof/>
          <w:sz w:val="18"/>
        </w:rPr>
      </w:pPr>
      <w:bookmarkStart w:id="13" w:name="_Ref118126571"/>
      <w:r w:rsidRPr="00280D11">
        <w:rPr>
          <w:rFonts w:ascii="Arial" w:hAnsi="Arial" w:cs="Arial"/>
          <w:b/>
          <w:sz w:val="18"/>
        </w:rPr>
        <w:t xml:space="preserve">Figure </w:t>
      </w:r>
      <w:r w:rsidRPr="00280D11">
        <w:rPr>
          <w:rFonts w:ascii="Arial" w:hAnsi="Arial" w:cs="Arial"/>
          <w:b/>
          <w:sz w:val="18"/>
        </w:rPr>
        <w:fldChar w:fldCharType="begin"/>
      </w:r>
      <w:r w:rsidRPr="00280D11">
        <w:rPr>
          <w:rFonts w:ascii="Arial" w:hAnsi="Arial" w:cs="Arial"/>
          <w:b/>
          <w:sz w:val="18"/>
        </w:rPr>
        <w:instrText xml:space="preserve"> SEQ Figure \* ARABIC </w:instrText>
      </w:r>
      <w:r w:rsidRPr="00280D11">
        <w:rPr>
          <w:rFonts w:ascii="Arial" w:hAnsi="Arial" w:cs="Arial"/>
          <w:b/>
          <w:sz w:val="18"/>
        </w:rPr>
        <w:fldChar w:fldCharType="separate"/>
      </w:r>
      <w:r w:rsidR="00837B2D">
        <w:rPr>
          <w:rFonts w:ascii="Arial" w:hAnsi="Arial" w:cs="Arial"/>
          <w:b/>
          <w:noProof/>
          <w:sz w:val="18"/>
        </w:rPr>
        <w:t>1</w:t>
      </w:r>
      <w:r w:rsidRPr="00280D11">
        <w:rPr>
          <w:rFonts w:ascii="Arial" w:hAnsi="Arial" w:cs="Arial"/>
          <w:b/>
          <w:sz w:val="18"/>
        </w:rPr>
        <w:fldChar w:fldCharType="end"/>
      </w:r>
      <w:bookmarkEnd w:id="13"/>
      <w:r w:rsidRPr="00280D11">
        <w:rPr>
          <w:rFonts w:ascii="Arial" w:hAnsi="Arial" w:cs="Arial"/>
          <w:b/>
          <w:sz w:val="18"/>
        </w:rPr>
        <w:t>: Mapping relationship among error sources, positioning methods and integrity modes</w:t>
      </w:r>
    </w:p>
    <w:p w14:paraId="241E0768" w14:textId="61CE88CB" w:rsidR="00FD3EAA" w:rsidRPr="00B13DAE" w:rsidRDefault="00FD3EAA" w:rsidP="00652440">
      <w:pPr>
        <w:spacing w:before="120" w:afterLines="50" w:after="120" w:line="260" w:lineRule="exact"/>
        <w:rPr>
          <w:rFonts w:ascii="Arial" w:hAnsi="Arial" w:cs="Arial"/>
          <w:b/>
          <w:sz w:val="20"/>
          <w:szCs w:val="21"/>
          <w:lang w:val="en-GB"/>
        </w:rPr>
      </w:pPr>
      <w:bookmarkStart w:id="14" w:name="_GoBack"/>
      <w:r w:rsidRPr="00B13DAE">
        <w:rPr>
          <w:rFonts w:ascii="Arial" w:hAnsi="Arial" w:cs="Arial"/>
          <w:b/>
          <w:sz w:val="20"/>
          <w:szCs w:val="21"/>
          <w:lang w:val="en-GB"/>
        </w:rPr>
        <w:t xml:space="preserve">Proposal </w:t>
      </w:r>
      <w:r w:rsidR="00161397" w:rsidRPr="00B13DAE">
        <w:rPr>
          <w:rFonts w:ascii="Arial" w:hAnsi="Arial" w:cs="Arial"/>
          <w:b/>
          <w:sz w:val="20"/>
          <w:szCs w:val="21"/>
          <w:lang w:val="en-GB"/>
        </w:rPr>
        <w:t>1</w:t>
      </w:r>
      <w:r w:rsidRPr="00B13DAE">
        <w:rPr>
          <w:rFonts w:ascii="Arial" w:hAnsi="Arial" w:cs="Arial"/>
          <w:b/>
          <w:sz w:val="20"/>
          <w:szCs w:val="21"/>
          <w:lang w:val="en-GB"/>
        </w:rPr>
        <w:t>:</w:t>
      </w:r>
      <w:r w:rsidRPr="00B13DAE">
        <w:rPr>
          <w:rFonts w:ascii="Arial" w:hAnsi="Arial" w:cs="Arial"/>
          <w:b/>
          <w:sz w:val="20"/>
          <w:szCs w:val="21"/>
          <w:lang w:val="en-GB"/>
        </w:rPr>
        <w:tab/>
        <w:t xml:space="preserve">RAN2 to </w:t>
      </w:r>
      <w:r w:rsidR="005635A2" w:rsidRPr="00B13DAE">
        <w:rPr>
          <w:rFonts w:ascii="Arial" w:hAnsi="Arial" w:cs="Arial"/>
          <w:b/>
          <w:sz w:val="20"/>
          <w:szCs w:val="21"/>
          <w:lang w:val="en-GB"/>
        </w:rPr>
        <w:t>follow</w:t>
      </w:r>
      <w:r w:rsidRPr="00B13DAE">
        <w:rPr>
          <w:rFonts w:ascii="Arial" w:hAnsi="Arial" w:cs="Arial"/>
          <w:b/>
          <w:sz w:val="20"/>
          <w:szCs w:val="21"/>
          <w:lang w:val="en-GB"/>
        </w:rPr>
        <w:t xml:space="preserve"> the RAN1-agreed relationship among error sources, positioning methods and integrity modes as a baseline for the further study. </w:t>
      </w:r>
    </w:p>
    <w:bookmarkEnd w:id="14"/>
    <w:p w14:paraId="51E8F4B7" w14:textId="59AA532F" w:rsidR="00214992" w:rsidRPr="00E140C5" w:rsidRDefault="00E140C5" w:rsidP="00214992">
      <w:pPr>
        <w:spacing w:before="120" w:afterLines="50" w:after="120" w:line="260" w:lineRule="exact"/>
        <w:rPr>
          <w:rFonts w:ascii="Times New Roman" w:hAnsi="Times New Roman"/>
          <w:szCs w:val="21"/>
          <w:lang w:val="en-GB"/>
        </w:rPr>
      </w:pPr>
      <w:r w:rsidRPr="00E140C5">
        <w:rPr>
          <w:rFonts w:ascii="Times New Roman" w:hAnsi="Times New Roman"/>
          <w:szCs w:val="21"/>
          <w:lang w:val="en-GB"/>
        </w:rPr>
        <w:t xml:space="preserve">According to Figure 1, we further </w:t>
      </w:r>
      <w:r w:rsidR="00214992">
        <w:rPr>
          <w:rFonts w:ascii="Times New Roman" w:hAnsi="Times New Roman"/>
          <w:szCs w:val="21"/>
          <w:lang w:val="en-GB"/>
        </w:rPr>
        <w:t>adopt</w:t>
      </w:r>
      <w:r w:rsidRPr="00E140C5">
        <w:rPr>
          <w:rFonts w:ascii="Times New Roman" w:hAnsi="Times New Roman"/>
          <w:szCs w:val="21"/>
          <w:lang w:val="en-GB"/>
        </w:rPr>
        <w:t xml:space="preserve"> Table 1</w:t>
      </w:r>
      <w:r>
        <w:rPr>
          <w:rFonts w:ascii="Times New Roman" w:hAnsi="Times New Roman"/>
          <w:szCs w:val="21"/>
          <w:lang w:val="en-GB"/>
        </w:rPr>
        <w:t xml:space="preserve">, </w:t>
      </w:r>
      <w:r>
        <w:rPr>
          <w:rFonts w:ascii="Times New Roman" w:eastAsia="Malgun Gothic" w:hAnsi="Times New Roman" w:cs="Times New Roman"/>
          <w:kern w:val="0"/>
          <w:sz w:val="20"/>
          <w:szCs w:val="20"/>
          <w:lang w:val="en-GB" w:eastAsia="en-US"/>
        </w:rPr>
        <w:t>which</w:t>
      </w:r>
      <w:r w:rsidRPr="008E2583">
        <w:rPr>
          <w:rFonts w:ascii="Times New Roman" w:eastAsia="Malgun Gothic" w:hAnsi="Times New Roman" w:cs="Times New Roman"/>
          <w:kern w:val="0"/>
          <w:sz w:val="20"/>
          <w:szCs w:val="20"/>
          <w:lang w:val="en-GB" w:eastAsia="en-US"/>
        </w:rPr>
        <w:t xml:space="preserve"> </w:t>
      </w:r>
      <w:r>
        <w:rPr>
          <w:rFonts w:ascii="Times New Roman" w:eastAsia="Malgun Gothic" w:hAnsi="Times New Roman" w:cs="Times New Roman"/>
          <w:kern w:val="0"/>
          <w:sz w:val="20"/>
          <w:szCs w:val="20"/>
          <w:lang w:val="en-GB" w:eastAsia="en-US"/>
        </w:rPr>
        <w:t>depict</w:t>
      </w:r>
      <w:r w:rsidRPr="008E2583">
        <w:rPr>
          <w:rFonts w:ascii="Times New Roman" w:eastAsia="Malgun Gothic" w:hAnsi="Times New Roman" w:cs="Times New Roman"/>
          <w:kern w:val="0"/>
          <w:sz w:val="20"/>
          <w:szCs w:val="20"/>
          <w:lang w:val="en-GB" w:eastAsia="en-US"/>
        </w:rPr>
        <w:t xml:space="preserve">s the mapping between the NR </w:t>
      </w:r>
      <w:r w:rsidRPr="008E2583">
        <w:rPr>
          <w:rFonts w:ascii="Times New Roman" w:eastAsia="宋体" w:hAnsi="Times New Roman" w:cs="Times New Roman"/>
          <w:kern w:val="0"/>
          <w:sz w:val="20"/>
          <w:szCs w:val="20"/>
          <w:lang w:val="en-GB"/>
        </w:rPr>
        <w:t>error sources</w:t>
      </w:r>
      <w:r w:rsidR="00214992">
        <w:rPr>
          <w:rFonts w:ascii="Times New Roman" w:eastAsia="宋体" w:hAnsi="Times New Roman" w:cs="Times New Roman"/>
          <w:kern w:val="0"/>
          <w:sz w:val="20"/>
          <w:szCs w:val="20"/>
          <w:lang w:val="en-GB"/>
        </w:rPr>
        <w:t xml:space="preserve"> and integrity modes </w:t>
      </w:r>
      <w:r>
        <w:rPr>
          <w:rFonts w:ascii="Times New Roman" w:eastAsia="宋体" w:hAnsi="Times New Roman" w:cs="Times New Roman"/>
          <w:kern w:val="0"/>
          <w:sz w:val="20"/>
          <w:szCs w:val="20"/>
          <w:lang w:val="en-GB"/>
        </w:rPr>
        <w:t>together with positioning methods and possible impacted specification</w:t>
      </w:r>
      <w:r w:rsidR="00214992">
        <w:rPr>
          <w:rFonts w:ascii="Times New Roman" w:eastAsia="宋体" w:hAnsi="Times New Roman" w:cs="Times New Roman"/>
          <w:kern w:val="0"/>
          <w:sz w:val="20"/>
          <w:szCs w:val="20"/>
          <w:lang w:val="en-GB"/>
        </w:rPr>
        <w:t xml:space="preserve">, </w:t>
      </w:r>
      <w:r w:rsidR="00214992" w:rsidRPr="00E140C5">
        <w:rPr>
          <w:rFonts w:ascii="Times New Roman" w:hAnsi="Times New Roman"/>
          <w:szCs w:val="21"/>
          <w:lang w:val="en-GB"/>
        </w:rPr>
        <w:t xml:space="preserve">to be captured into </w:t>
      </w:r>
      <w:r w:rsidR="00214992">
        <w:rPr>
          <w:rFonts w:ascii="Times New Roman" w:hAnsi="Times New Roman"/>
          <w:szCs w:val="21"/>
          <w:lang w:val="en-GB"/>
        </w:rPr>
        <w:t xml:space="preserve">Section 6.1.4 of </w:t>
      </w:r>
      <w:r w:rsidR="00214992" w:rsidRPr="00E140C5">
        <w:rPr>
          <w:rFonts w:ascii="Times New Roman" w:hAnsi="Times New Roman"/>
          <w:szCs w:val="21"/>
          <w:lang w:val="en-GB"/>
        </w:rPr>
        <w:t>TR 38.859.</w:t>
      </w:r>
    </w:p>
    <w:p w14:paraId="2342AC9E" w14:textId="0C9CA8DC" w:rsidR="00E140C5" w:rsidRPr="00B13DAE" w:rsidRDefault="00214992" w:rsidP="00E140C5">
      <w:pPr>
        <w:widowControl/>
        <w:spacing w:after="180" w:line="256" w:lineRule="auto"/>
        <w:jc w:val="left"/>
        <w:rPr>
          <w:rFonts w:ascii="Arial" w:hAnsi="Arial" w:cs="Arial"/>
          <w:b/>
          <w:sz w:val="20"/>
          <w:szCs w:val="21"/>
          <w:lang w:val="en-GB"/>
        </w:rPr>
      </w:pPr>
      <w:r w:rsidRPr="00B13DAE">
        <w:rPr>
          <w:rFonts w:ascii="Arial" w:hAnsi="Arial" w:cs="Arial"/>
          <w:b/>
          <w:sz w:val="20"/>
          <w:szCs w:val="21"/>
          <w:lang w:val="en-GB"/>
        </w:rPr>
        <w:t>Proposal 2:</w:t>
      </w:r>
      <w:r w:rsidRPr="00B13DAE">
        <w:rPr>
          <w:rFonts w:ascii="Arial" w:hAnsi="Arial" w:cs="Arial"/>
          <w:b/>
          <w:sz w:val="20"/>
          <w:szCs w:val="21"/>
          <w:lang w:val="en-GB"/>
        </w:rPr>
        <w:tab/>
      </w:r>
      <w:r w:rsidR="00670D53" w:rsidRPr="00B13DAE">
        <w:rPr>
          <w:rFonts w:ascii="Arial" w:hAnsi="Arial" w:cs="Arial"/>
          <w:b/>
          <w:sz w:val="20"/>
          <w:szCs w:val="21"/>
          <w:lang w:val="en-GB"/>
        </w:rPr>
        <w:t xml:space="preserve">Capture Table 1 </w:t>
      </w:r>
      <w:r w:rsidR="00F712EA" w:rsidRPr="00B13DAE">
        <w:rPr>
          <w:rFonts w:ascii="Arial" w:hAnsi="Arial" w:cs="Arial"/>
          <w:b/>
          <w:sz w:val="20"/>
          <w:szCs w:val="21"/>
          <w:lang w:val="en-GB"/>
        </w:rPr>
        <w:t xml:space="preserve">on </w:t>
      </w:r>
      <w:r w:rsidR="000276E5" w:rsidRPr="00B13DAE">
        <w:rPr>
          <w:rFonts w:ascii="Arial" w:hAnsi="Arial" w:cs="Arial"/>
          <w:b/>
          <w:sz w:val="20"/>
          <w:szCs w:val="21"/>
          <w:lang w:val="en-GB"/>
        </w:rPr>
        <w:t>a</w:t>
      </w:r>
      <w:r w:rsidR="005E23C7" w:rsidRPr="00B13DAE">
        <w:rPr>
          <w:rFonts w:ascii="Arial" w:hAnsi="Arial" w:cs="Arial"/>
          <w:b/>
          <w:sz w:val="20"/>
          <w:szCs w:val="21"/>
          <w:lang w:val="en-GB"/>
        </w:rPr>
        <w:t xml:space="preserve">nalysis of </w:t>
      </w:r>
      <w:r w:rsidR="00F712EA" w:rsidRPr="00B13DAE">
        <w:rPr>
          <w:rFonts w:ascii="Arial" w:hAnsi="Arial" w:cs="Arial"/>
          <w:b/>
          <w:sz w:val="20"/>
          <w:szCs w:val="21"/>
          <w:lang w:val="en-GB"/>
        </w:rPr>
        <w:t xml:space="preserve">RAT-dependent error sources and impacted specifications </w:t>
      </w:r>
      <w:r w:rsidR="00670D53" w:rsidRPr="00B13DAE">
        <w:rPr>
          <w:rFonts w:ascii="Arial" w:hAnsi="Arial" w:cs="Arial"/>
          <w:b/>
          <w:sz w:val="20"/>
          <w:szCs w:val="21"/>
          <w:lang w:val="en-GB"/>
        </w:rPr>
        <w:t>in Section 6.1.4 of TR 38.859.</w:t>
      </w:r>
    </w:p>
    <w:p w14:paraId="66477DD2" w14:textId="77777777" w:rsidR="008817CD" w:rsidRPr="00933DC5" w:rsidRDefault="008817CD" w:rsidP="008817CD">
      <w:pPr>
        <w:spacing w:before="120" w:afterLines="50" w:after="120" w:line="260" w:lineRule="exact"/>
        <w:jc w:val="center"/>
        <w:rPr>
          <w:rFonts w:ascii="Arial" w:hAnsi="Arial" w:cs="Arial"/>
          <w:b/>
          <w:sz w:val="18"/>
          <w:szCs w:val="21"/>
          <w:lang w:val="en-GB"/>
        </w:rPr>
      </w:pPr>
      <w:r w:rsidRPr="00933DC5">
        <w:rPr>
          <w:rFonts w:ascii="Arial" w:hAnsi="Arial" w:cs="Arial"/>
          <w:b/>
          <w:sz w:val="18"/>
          <w:szCs w:val="21"/>
        </w:rPr>
        <w:t xml:space="preserve">Table </w:t>
      </w:r>
      <w:r>
        <w:rPr>
          <w:rFonts w:ascii="Arial" w:hAnsi="Arial" w:cs="Arial"/>
          <w:b/>
          <w:sz w:val="18"/>
          <w:szCs w:val="21"/>
        </w:rPr>
        <w:t>1</w:t>
      </w:r>
      <w:r w:rsidRPr="00933DC5">
        <w:rPr>
          <w:rFonts w:ascii="Arial" w:hAnsi="Arial" w:cs="Arial"/>
          <w:b/>
          <w:sz w:val="18"/>
          <w:szCs w:val="21"/>
        </w:rPr>
        <w:t xml:space="preserve">: </w:t>
      </w:r>
      <w:r>
        <w:rPr>
          <w:rFonts w:ascii="Arial" w:hAnsi="Arial" w:cs="Arial"/>
          <w:b/>
          <w:sz w:val="18"/>
          <w:szCs w:val="21"/>
        </w:rPr>
        <w:t>Analysis</w:t>
      </w:r>
      <w:r w:rsidRPr="00933DC5">
        <w:rPr>
          <w:rFonts w:ascii="Arial" w:hAnsi="Arial" w:cs="Arial"/>
          <w:b/>
          <w:sz w:val="18"/>
          <w:szCs w:val="21"/>
        </w:rPr>
        <w:t xml:space="preserve"> of RAT-dependent </w:t>
      </w:r>
      <w:r>
        <w:rPr>
          <w:rFonts w:ascii="Arial" w:hAnsi="Arial" w:cs="Arial"/>
          <w:b/>
          <w:sz w:val="18"/>
          <w:szCs w:val="21"/>
        </w:rPr>
        <w:t>error sources and impacted specifications</w:t>
      </w:r>
    </w:p>
    <w:tbl>
      <w:tblPr>
        <w:tblStyle w:val="TableGrid2"/>
        <w:tblW w:w="8292" w:type="dxa"/>
        <w:jc w:val="center"/>
        <w:tblLayout w:type="fixed"/>
        <w:tblLook w:val="04A0" w:firstRow="1" w:lastRow="0" w:firstColumn="1" w:lastColumn="0" w:noHBand="0" w:noVBand="1"/>
      </w:tblPr>
      <w:tblGrid>
        <w:gridCol w:w="1238"/>
        <w:gridCol w:w="1452"/>
        <w:gridCol w:w="2282"/>
        <w:gridCol w:w="2076"/>
        <w:gridCol w:w="1244"/>
      </w:tblGrid>
      <w:tr w:rsidR="008817CD" w:rsidRPr="009B6183" w14:paraId="4852C2C7" w14:textId="77777777" w:rsidTr="008B11D5">
        <w:trPr>
          <w:trHeight w:val="230"/>
          <w:jc w:val="center"/>
        </w:trPr>
        <w:tc>
          <w:tcPr>
            <w:tcW w:w="1238" w:type="dxa"/>
            <w:vMerge w:val="restart"/>
          </w:tcPr>
          <w:p w14:paraId="5FB2DC65" w14:textId="77777777" w:rsidR="008817CD" w:rsidRPr="00B02C2B" w:rsidRDefault="008817CD" w:rsidP="008B11D5">
            <w:pPr>
              <w:tabs>
                <w:tab w:val="left" w:pos="1100"/>
              </w:tabs>
              <w:jc w:val="center"/>
              <w:rPr>
                <w:b/>
                <w:szCs w:val="21"/>
              </w:rPr>
            </w:pPr>
            <w:r>
              <w:rPr>
                <w:b/>
                <w:szCs w:val="21"/>
              </w:rPr>
              <w:t>mode</w:t>
            </w:r>
          </w:p>
        </w:tc>
        <w:tc>
          <w:tcPr>
            <w:tcW w:w="1452" w:type="dxa"/>
            <w:vMerge w:val="restart"/>
          </w:tcPr>
          <w:p w14:paraId="6BBDF93D" w14:textId="77777777" w:rsidR="008817CD" w:rsidRPr="00B02C2B" w:rsidRDefault="008817CD" w:rsidP="008B11D5">
            <w:pPr>
              <w:tabs>
                <w:tab w:val="left" w:pos="1100"/>
              </w:tabs>
              <w:jc w:val="center"/>
              <w:rPr>
                <w:b/>
                <w:szCs w:val="21"/>
              </w:rPr>
            </w:pPr>
            <w:r w:rsidRPr="00B02C2B">
              <w:rPr>
                <w:b/>
                <w:szCs w:val="21"/>
              </w:rPr>
              <w:t>method</w:t>
            </w:r>
          </w:p>
        </w:tc>
        <w:tc>
          <w:tcPr>
            <w:tcW w:w="2282" w:type="dxa"/>
            <w:vMerge w:val="restart"/>
          </w:tcPr>
          <w:p w14:paraId="720F7E3C" w14:textId="77777777" w:rsidR="008817CD" w:rsidRPr="00B02C2B" w:rsidRDefault="008817CD" w:rsidP="008B11D5">
            <w:pPr>
              <w:tabs>
                <w:tab w:val="left" w:pos="1100"/>
              </w:tabs>
              <w:jc w:val="center"/>
              <w:rPr>
                <w:b/>
                <w:szCs w:val="21"/>
              </w:rPr>
            </w:pPr>
            <w:r w:rsidRPr="00B02C2B">
              <w:rPr>
                <w:rFonts w:hint="eastAsia"/>
                <w:b/>
                <w:szCs w:val="21"/>
              </w:rPr>
              <w:t>E</w:t>
            </w:r>
            <w:r w:rsidRPr="00B02C2B">
              <w:rPr>
                <w:b/>
                <w:szCs w:val="21"/>
              </w:rPr>
              <w:t>rror sources</w:t>
            </w:r>
          </w:p>
        </w:tc>
        <w:tc>
          <w:tcPr>
            <w:tcW w:w="2076" w:type="dxa"/>
            <w:vMerge w:val="restart"/>
          </w:tcPr>
          <w:p w14:paraId="576AC559" w14:textId="77777777" w:rsidR="008817CD" w:rsidRPr="00B02C2B" w:rsidRDefault="008817CD" w:rsidP="008B11D5">
            <w:pPr>
              <w:tabs>
                <w:tab w:val="left" w:pos="1100"/>
              </w:tabs>
              <w:jc w:val="center"/>
              <w:rPr>
                <w:b/>
                <w:szCs w:val="21"/>
              </w:rPr>
            </w:pPr>
            <w:r w:rsidRPr="00B02C2B">
              <w:rPr>
                <w:b/>
                <w:szCs w:val="21"/>
              </w:rPr>
              <w:t>Category of error sources</w:t>
            </w:r>
          </w:p>
        </w:tc>
        <w:tc>
          <w:tcPr>
            <w:tcW w:w="1244" w:type="dxa"/>
            <w:vMerge w:val="restart"/>
          </w:tcPr>
          <w:p w14:paraId="3621C36B" w14:textId="77777777" w:rsidR="008817CD" w:rsidRDefault="008817CD" w:rsidP="008B11D5">
            <w:pPr>
              <w:tabs>
                <w:tab w:val="left" w:pos="1100"/>
              </w:tabs>
              <w:jc w:val="center"/>
              <w:rPr>
                <w:b/>
                <w:szCs w:val="21"/>
              </w:rPr>
            </w:pPr>
            <w:r>
              <w:rPr>
                <w:rFonts w:hint="eastAsia"/>
                <w:b/>
                <w:szCs w:val="21"/>
              </w:rPr>
              <w:t>S</w:t>
            </w:r>
            <w:r>
              <w:rPr>
                <w:b/>
                <w:szCs w:val="21"/>
              </w:rPr>
              <w:t>pec Impact</w:t>
            </w:r>
          </w:p>
        </w:tc>
      </w:tr>
      <w:tr w:rsidR="008817CD" w:rsidRPr="009B6183" w14:paraId="116E479A" w14:textId="77777777" w:rsidTr="008B11D5">
        <w:trPr>
          <w:trHeight w:val="230"/>
          <w:jc w:val="center"/>
        </w:trPr>
        <w:tc>
          <w:tcPr>
            <w:tcW w:w="1238" w:type="dxa"/>
            <w:vMerge/>
          </w:tcPr>
          <w:p w14:paraId="2A071D24" w14:textId="77777777" w:rsidR="008817CD" w:rsidRDefault="008817CD" w:rsidP="008B11D5">
            <w:pPr>
              <w:tabs>
                <w:tab w:val="left" w:pos="1100"/>
              </w:tabs>
              <w:jc w:val="center"/>
              <w:rPr>
                <w:b/>
                <w:szCs w:val="21"/>
              </w:rPr>
            </w:pPr>
          </w:p>
        </w:tc>
        <w:tc>
          <w:tcPr>
            <w:tcW w:w="1452" w:type="dxa"/>
            <w:vMerge/>
          </w:tcPr>
          <w:p w14:paraId="6DF5C78A" w14:textId="77777777" w:rsidR="008817CD" w:rsidRPr="00B02C2B" w:rsidRDefault="008817CD" w:rsidP="008B11D5">
            <w:pPr>
              <w:tabs>
                <w:tab w:val="left" w:pos="1100"/>
              </w:tabs>
              <w:jc w:val="center"/>
              <w:rPr>
                <w:b/>
                <w:szCs w:val="21"/>
              </w:rPr>
            </w:pPr>
          </w:p>
        </w:tc>
        <w:tc>
          <w:tcPr>
            <w:tcW w:w="2282" w:type="dxa"/>
            <w:vMerge/>
          </w:tcPr>
          <w:p w14:paraId="08F4F4B1" w14:textId="77777777" w:rsidR="008817CD" w:rsidRPr="00B02C2B" w:rsidRDefault="008817CD" w:rsidP="008B11D5">
            <w:pPr>
              <w:tabs>
                <w:tab w:val="left" w:pos="1100"/>
              </w:tabs>
              <w:jc w:val="center"/>
              <w:rPr>
                <w:b/>
                <w:szCs w:val="21"/>
              </w:rPr>
            </w:pPr>
          </w:p>
        </w:tc>
        <w:tc>
          <w:tcPr>
            <w:tcW w:w="2076" w:type="dxa"/>
            <w:vMerge/>
          </w:tcPr>
          <w:p w14:paraId="385BF202" w14:textId="77777777" w:rsidR="008817CD" w:rsidRPr="00B02C2B" w:rsidRDefault="008817CD" w:rsidP="008B11D5">
            <w:pPr>
              <w:tabs>
                <w:tab w:val="left" w:pos="1100"/>
              </w:tabs>
              <w:jc w:val="center"/>
              <w:rPr>
                <w:b/>
                <w:szCs w:val="21"/>
              </w:rPr>
            </w:pPr>
          </w:p>
        </w:tc>
        <w:tc>
          <w:tcPr>
            <w:tcW w:w="1244" w:type="dxa"/>
            <w:vMerge/>
          </w:tcPr>
          <w:p w14:paraId="3A600A0C" w14:textId="77777777" w:rsidR="008817CD" w:rsidRDefault="008817CD" w:rsidP="008B11D5">
            <w:pPr>
              <w:tabs>
                <w:tab w:val="left" w:pos="1100"/>
              </w:tabs>
              <w:jc w:val="center"/>
              <w:rPr>
                <w:b/>
                <w:szCs w:val="21"/>
              </w:rPr>
            </w:pPr>
          </w:p>
        </w:tc>
      </w:tr>
      <w:tr w:rsidR="008817CD" w:rsidRPr="00B02C2B" w14:paraId="3C4C2EF2" w14:textId="77777777" w:rsidTr="008B11D5">
        <w:trPr>
          <w:trHeight w:val="1351"/>
          <w:jc w:val="center"/>
        </w:trPr>
        <w:tc>
          <w:tcPr>
            <w:tcW w:w="1238" w:type="dxa"/>
            <w:vMerge w:val="restart"/>
          </w:tcPr>
          <w:p w14:paraId="4EBD9F3C" w14:textId="77777777" w:rsidR="008817CD" w:rsidRPr="00B02C2B" w:rsidRDefault="008817CD" w:rsidP="008B11D5">
            <w:pPr>
              <w:tabs>
                <w:tab w:val="left" w:pos="1100"/>
              </w:tabs>
              <w:jc w:val="left"/>
              <w:rPr>
                <w:szCs w:val="21"/>
              </w:rPr>
            </w:pPr>
            <w:r>
              <w:rPr>
                <w:rFonts w:hint="eastAsia"/>
                <w:szCs w:val="21"/>
              </w:rPr>
              <w:t>L</w:t>
            </w:r>
            <w:r>
              <w:rPr>
                <w:szCs w:val="21"/>
              </w:rPr>
              <w:t>MF-based</w:t>
            </w:r>
          </w:p>
        </w:tc>
        <w:tc>
          <w:tcPr>
            <w:tcW w:w="1452" w:type="dxa"/>
            <w:vMerge w:val="restart"/>
          </w:tcPr>
          <w:p w14:paraId="5B9294CA" w14:textId="77777777" w:rsidR="008817CD" w:rsidRPr="00B02C2B" w:rsidRDefault="008817CD" w:rsidP="008B11D5">
            <w:pPr>
              <w:tabs>
                <w:tab w:val="left" w:pos="1100"/>
              </w:tabs>
              <w:jc w:val="left"/>
              <w:rPr>
                <w:szCs w:val="21"/>
              </w:rPr>
            </w:pPr>
            <w:r w:rsidRPr="00B02C2B">
              <w:rPr>
                <w:rFonts w:hint="eastAsia"/>
                <w:szCs w:val="21"/>
              </w:rPr>
              <w:t>D</w:t>
            </w:r>
            <w:r w:rsidRPr="00B02C2B">
              <w:rPr>
                <w:szCs w:val="21"/>
              </w:rPr>
              <w:t>L-TDOA</w:t>
            </w:r>
          </w:p>
        </w:tc>
        <w:tc>
          <w:tcPr>
            <w:tcW w:w="2282" w:type="dxa"/>
          </w:tcPr>
          <w:p w14:paraId="2162FAFA" w14:textId="77777777" w:rsidR="008817CD" w:rsidRPr="00B02C2B" w:rsidRDefault="008817CD" w:rsidP="008B11D5">
            <w:pPr>
              <w:tabs>
                <w:tab w:val="left" w:pos="1100"/>
              </w:tabs>
              <w:jc w:val="left"/>
              <w:rPr>
                <w:szCs w:val="21"/>
              </w:rPr>
            </w:pPr>
            <w:r w:rsidRPr="00B02C2B">
              <w:rPr>
                <w:rFonts w:eastAsia="Batang" w:cs="Arial"/>
                <w:szCs w:val="24"/>
                <w:lang w:val="en-CA"/>
              </w:rPr>
              <w:t>RSTD measurement</w:t>
            </w:r>
          </w:p>
        </w:tc>
        <w:tc>
          <w:tcPr>
            <w:tcW w:w="2076" w:type="dxa"/>
          </w:tcPr>
          <w:p w14:paraId="6D430A61" w14:textId="77777777" w:rsidR="008817CD" w:rsidRDefault="008817CD" w:rsidP="008B11D5">
            <w:pPr>
              <w:tabs>
                <w:tab w:val="left" w:pos="1100"/>
              </w:tabs>
              <w:jc w:val="left"/>
              <w:rPr>
                <w:szCs w:val="21"/>
              </w:rPr>
            </w:pPr>
            <w:r>
              <w:rPr>
                <w:szCs w:val="21"/>
              </w:rPr>
              <w:t>Timing related m</w:t>
            </w:r>
            <w:r w:rsidRPr="00B02C2B">
              <w:rPr>
                <w:szCs w:val="21"/>
              </w:rPr>
              <w:t>easurement</w:t>
            </w:r>
          </w:p>
          <w:p w14:paraId="3FF228F8" w14:textId="77777777" w:rsidR="008817CD" w:rsidRPr="00B02C2B" w:rsidRDefault="008817CD" w:rsidP="008B11D5">
            <w:pPr>
              <w:tabs>
                <w:tab w:val="left" w:pos="1100"/>
              </w:tabs>
              <w:jc w:val="left"/>
              <w:rPr>
                <w:rFonts w:eastAsia="Batang" w:cs="Arial"/>
                <w:szCs w:val="24"/>
                <w:lang w:val="en-CA"/>
              </w:rPr>
            </w:pPr>
          </w:p>
        </w:tc>
        <w:tc>
          <w:tcPr>
            <w:tcW w:w="1244" w:type="dxa"/>
          </w:tcPr>
          <w:p w14:paraId="481A8424" w14:textId="77777777" w:rsidR="008817CD" w:rsidRDefault="008817CD" w:rsidP="008B11D5">
            <w:pPr>
              <w:tabs>
                <w:tab w:val="left" w:pos="1100"/>
              </w:tabs>
              <w:jc w:val="left"/>
              <w:rPr>
                <w:szCs w:val="21"/>
              </w:rPr>
            </w:pPr>
            <w:r>
              <w:rPr>
                <w:rFonts w:hint="eastAsia"/>
                <w:szCs w:val="21"/>
              </w:rPr>
              <w:t>L</w:t>
            </w:r>
            <w:r>
              <w:rPr>
                <w:szCs w:val="21"/>
              </w:rPr>
              <w:t>PP</w:t>
            </w:r>
          </w:p>
        </w:tc>
      </w:tr>
      <w:tr w:rsidR="008817CD" w:rsidRPr="00B02C2B" w14:paraId="30ADC8B2" w14:textId="77777777" w:rsidTr="008B11D5">
        <w:trPr>
          <w:trHeight w:val="1351"/>
          <w:jc w:val="center"/>
        </w:trPr>
        <w:tc>
          <w:tcPr>
            <w:tcW w:w="1238" w:type="dxa"/>
            <w:vMerge/>
          </w:tcPr>
          <w:p w14:paraId="51B1D9E5" w14:textId="77777777" w:rsidR="008817CD" w:rsidRDefault="008817CD" w:rsidP="008B11D5">
            <w:pPr>
              <w:tabs>
                <w:tab w:val="left" w:pos="1100"/>
              </w:tabs>
              <w:jc w:val="left"/>
              <w:rPr>
                <w:szCs w:val="21"/>
              </w:rPr>
            </w:pPr>
          </w:p>
        </w:tc>
        <w:tc>
          <w:tcPr>
            <w:tcW w:w="1452" w:type="dxa"/>
            <w:vMerge/>
          </w:tcPr>
          <w:p w14:paraId="2F011A2F" w14:textId="77777777" w:rsidR="008817CD" w:rsidRPr="00B02C2B" w:rsidRDefault="008817CD" w:rsidP="008B11D5">
            <w:pPr>
              <w:tabs>
                <w:tab w:val="left" w:pos="1100"/>
              </w:tabs>
              <w:jc w:val="left"/>
              <w:rPr>
                <w:szCs w:val="21"/>
              </w:rPr>
            </w:pPr>
          </w:p>
        </w:tc>
        <w:tc>
          <w:tcPr>
            <w:tcW w:w="2282" w:type="dxa"/>
          </w:tcPr>
          <w:p w14:paraId="58563771" w14:textId="77777777" w:rsidR="008817CD" w:rsidRPr="00B02C2B" w:rsidRDefault="008817CD" w:rsidP="008B11D5">
            <w:pPr>
              <w:tabs>
                <w:tab w:val="left" w:pos="1100"/>
              </w:tabs>
              <w:jc w:val="left"/>
              <w:rPr>
                <w:rFonts w:eastAsia="Batang" w:cs="Arial"/>
                <w:szCs w:val="24"/>
                <w:lang w:val="en-CA"/>
              </w:rPr>
            </w:pPr>
            <w:r w:rsidRPr="00B02C2B">
              <w:rPr>
                <w:szCs w:val="21"/>
              </w:rPr>
              <w:t>inter-TRP synchronization</w:t>
            </w:r>
            <w:r>
              <w:rPr>
                <w:szCs w:val="21"/>
              </w:rPr>
              <w:t xml:space="preserve"> (</w:t>
            </w:r>
            <w:r w:rsidRPr="001F0C2E">
              <w:rPr>
                <w:szCs w:val="21"/>
              </w:rPr>
              <w:t>e.g.,</w:t>
            </w:r>
            <w:r>
              <w:rPr>
                <w:szCs w:val="21"/>
              </w:rPr>
              <w:t xml:space="preserve"> </w:t>
            </w:r>
            <w:r w:rsidRPr="001F0C2E">
              <w:rPr>
                <w:szCs w:val="21"/>
              </w:rPr>
              <w:t>SFN initialization time</w:t>
            </w:r>
            <w:r>
              <w:rPr>
                <w:szCs w:val="21"/>
              </w:rPr>
              <w:t>)</w:t>
            </w:r>
          </w:p>
        </w:tc>
        <w:tc>
          <w:tcPr>
            <w:tcW w:w="2076" w:type="dxa"/>
          </w:tcPr>
          <w:p w14:paraId="7E99D6FE" w14:textId="77777777" w:rsidR="008817CD" w:rsidRPr="00B02C2B" w:rsidRDefault="008817CD" w:rsidP="008B11D5">
            <w:pPr>
              <w:tabs>
                <w:tab w:val="left" w:pos="1100"/>
              </w:tabs>
              <w:jc w:val="left"/>
              <w:rPr>
                <w:szCs w:val="21"/>
              </w:rPr>
            </w:pPr>
            <w:r>
              <w:rPr>
                <w:szCs w:val="21"/>
              </w:rPr>
              <w:t>TRP-related information</w:t>
            </w:r>
          </w:p>
          <w:p w14:paraId="6ED9D285" w14:textId="77777777" w:rsidR="008817CD" w:rsidRDefault="008817CD" w:rsidP="008B11D5">
            <w:pPr>
              <w:tabs>
                <w:tab w:val="left" w:pos="1100"/>
              </w:tabs>
              <w:jc w:val="left"/>
              <w:rPr>
                <w:szCs w:val="21"/>
              </w:rPr>
            </w:pPr>
          </w:p>
        </w:tc>
        <w:tc>
          <w:tcPr>
            <w:tcW w:w="1244" w:type="dxa"/>
          </w:tcPr>
          <w:p w14:paraId="356E2916" w14:textId="77777777" w:rsidR="008817CD" w:rsidRDefault="008817CD" w:rsidP="008B11D5">
            <w:pPr>
              <w:tabs>
                <w:tab w:val="left" w:pos="1100"/>
              </w:tabs>
              <w:jc w:val="left"/>
              <w:rPr>
                <w:szCs w:val="21"/>
              </w:rPr>
            </w:pPr>
            <w:r>
              <w:rPr>
                <w:szCs w:val="21"/>
              </w:rPr>
              <w:t>FFS:</w:t>
            </w:r>
          </w:p>
          <w:p w14:paraId="5E2AF2B4" w14:textId="77777777" w:rsidR="008817CD" w:rsidRDefault="008817CD" w:rsidP="008B11D5">
            <w:pPr>
              <w:tabs>
                <w:tab w:val="left" w:pos="1100"/>
              </w:tabs>
              <w:jc w:val="left"/>
              <w:rPr>
                <w:szCs w:val="21"/>
              </w:rPr>
            </w:pPr>
            <w:proofErr w:type="spellStart"/>
            <w:r>
              <w:rPr>
                <w:rFonts w:hint="eastAsia"/>
                <w:szCs w:val="21"/>
              </w:rPr>
              <w:t>N</w:t>
            </w:r>
            <w:r>
              <w:rPr>
                <w:szCs w:val="21"/>
              </w:rPr>
              <w:t>RPPa</w:t>
            </w:r>
            <w:proofErr w:type="spellEnd"/>
          </w:p>
        </w:tc>
      </w:tr>
      <w:tr w:rsidR="008817CD" w:rsidRPr="00B02C2B" w14:paraId="2100E5AD" w14:textId="77777777" w:rsidTr="008B11D5">
        <w:trPr>
          <w:trHeight w:val="1351"/>
          <w:jc w:val="center"/>
        </w:trPr>
        <w:tc>
          <w:tcPr>
            <w:tcW w:w="1238" w:type="dxa"/>
            <w:vMerge/>
          </w:tcPr>
          <w:p w14:paraId="15F91E52" w14:textId="77777777" w:rsidR="008817CD" w:rsidRDefault="008817CD" w:rsidP="008B11D5">
            <w:pPr>
              <w:tabs>
                <w:tab w:val="left" w:pos="1100"/>
              </w:tabs>
              <w:jc w:val="left"/>
              <w:rPr>
                <w:szCs w:val="21"/>
              </w:rPr>
            </w:pPr>
          </w:p>
        </w:tc>
        <w:tc>
          <w:tcPr>
            <w:tcW w:w="1452" w:type="dxa"/>
            <w:vMerge/>
          </w:tcPr>
          <w:p w14:paraId="110CF879" w14:textId="77777777" w:rsidR="008817CD" w:rsidRPr="00B02C2B" w:rsidRDefault="008817CD" w:rsidP="008B11D5">
            <w:pPr>
              <w:tabs>
                <w:tab w:val="left" w:pos="1100"/>
              </w:tabs>
              <w:jc w:val="left"/>
              <w:rPr>
                <w:szCs w:val="21"/>
              </w:rPr>
            </w:pPr>
          </w:p>
        </w:tc>
        <w:tc>
          <w:tcPr>
            <w:tcW w:w="2282" w:type="dxa"/>
          </w:tcPr>
          <w:p w14:paraId="39A4F4C7" w14:textId="77777777" w:rsidR="008817CD" w:rsidRDefault="008817CD" w:rsidP="008B11D5">
            <w:pPr>
              <w:tabs>
                <w:tab w:val="left" w:pos="1100"/>
              </w:tabs>
              <w:jc w:val="left"/>
              <w:rPr>
                <w:szCs w:val="24"/>
                <w:lang w:val="en-CA"/>
              </w:rPr>
            </w:pPr>
            <w:r>
              <w:rPr>
                <w:szCs w:val="24"/>
                <w:lang w:val="en-CA"/>
              </w:rPr>
              <w:t>TRP</w:t>
            </w:r>
            <w:r w:rsidRPr="00B02C2B">
              <w:rPr>
                <w:szCs w:val="24"/>
                <w:lang w:val="en-CA"/>
              </w:rPr>
              <w:t xml:space="preserve"> location (e.g., </w:t>
            </w:r>
            <w:r w:rsidRPr="001F0C2E">
              <w:rPr>
                <w:szCs w:val="24"/>
                <w:lang w:val="en-CA"/>
              </w:rPr>
              <w:t>Geographical Coordinates</w:t>
            </w:r>
            <w:r w:rsidRPr="00B02C2B">
              <w:rPr>
                <w:szCs w:val="24"/>
                <w:lang w:val="en-CA"/>
              </w:rPr>
              <w:t>)</w:t>
            </w:r>
          </w:p>
        </w:tc>
        <w:tc>
          <w:tcPr>
            <w:tcW w:w="2076" w:type="dxa"/>
          </w:tcPr>
          <w:p w14:paraId="084F4053" w14:textId="77777777" w:rsidR="008817CD" w:rsidRPr="00B02C2B" w:rsidRDefault="008817CD" w:rsidP="008B11D5">
            <w:pPr>
              <w:tabs>
                <w:tab w:val="left" w:pos="1100"/>
              </w:tabs>
              <w:jc w:val="left"/>
              <w:rPr>
                <w:szCs w:val="21"/>
              </w:rPr>
            </w:pPr>
            <w:r>
              <w:rPr>
                <w:szCs w:val="21"/>
              </w:rPr>
              <w:t>TRP-related information</w:t>
            </w:r>
          </w:p>
          <w:p w14:paraId="6363754F" w14:textId="77777777" w:rsidR="008817CD" w:rsidRDefault="008817CD" w:rsidP="008B11D5">
            <w:pPr>
              <w:tabs>
                <w:tab w:val="left" w:pos="1100"/>
              </w:tabs>
              <w:jc w:val="left"/>
              <w:rPr>
                <w:szCs w:val="21"/>
              </w:rPr>
            </w:pPr>
          </w:p>
        </w:tc>
        <w:tc>
          <w:tcPr>
            <w:tcW w:w="1244" w:type="dxa"/>
          </w:tcPr>
          <w:p w14:paraId="79984AA3" w14:textId="77777777" w:rsidR="008817CD" w:rsidRDefault="008817CD" w:rsidP="008B11D5">
            <w:pPr>
              <w:tabs>
                <w:tab w:val="left" w:pos="1100"/>
              </w:tabs>
              <w:jc w:val="left"/>
              <w:rPr>
                <w:szCs w:val="21"/>
              </w:rPr>
            </w:pPr>
            <w:r>
              <w:rPr>
                <w:szCs w:val="21"/>
              </w:rPr>
              <w:t>FFS:</w:t>
            </w:r>
          </w:p>
          <w:p w14:paraId="6274417B" w14:textId="77777777" w:rsidR="008817CD" w:rsidRDefault="008817CD" w:rsidP="008B11D5">
            <w:pPr>
              <w:tabs>
                <w:tab w:val="left" w:pos="1100"/>
              </w:tabs>
              <w:jc w:val="left"/>
              <w:rPr>
                <w:szCs w:val="21"/>
              </w:rPr>
            </w:pPr>
            <w:proofErr w:type="spellStart"/>
            <w:r>
              <w:rPr>
                <w:szCs w:val="21"/>
              </w:rPr>
              <w:t>NRPPa</w:t>
            </w:r>
            <w:proofErr w:type="spellEnd"/>
          </w:p>
        </w:tc>
      </w:tr>
      <w:tr w:rsidR="008817CD" w:rsidRPr="00B02C2B" w14:paraId="1C2DD2A5" w14:textId="77777777" w:rsidTr="008B11D5">
        <w:trPr>
          <w:trHeight w:val="414"/>
          <w:jc w:val="center"/>
        </w:trPr>
        <w:tc>
          <w:tcPr>
            <w:tcW w:w="1238" w:type="dxa"/>
            <w:vMerge/>
          </w:tcPr>
          <w:p w14:paraId="3A77D718" w14:textId="77777777" w:rsidR="008817CD" w:rsidRPr="00B02C2B" w:rsidRDefault="008817CD" w:rsidP="008B11D5">
            <w:pPr>
              <w:tabs>
                <w:tab w:val="left" w:pos="1100"/>
              </w:tabs>
              <w:jc w:val="left"/>
              <w:rPr>
                <w:rFonts w:eastAsia="Batang" w:cs="Arial"/>
                <w:szCs w:val="24"/>
                <w:lang w:val="en-CA"/>
              </w:rPr>
            </w:pPr>
          </w:p>
        </w:tc>
        <w:tc>
          <w:tcPr>
            <w:tcW w:w="1452" w:type="dxa"/>
            <w:vMerge w:val="restart"/>
          </w:tcPr>
          <w:p w14:paraId="228384DE" w14:textId="77777777" w:rsidR="008817CD" w:rsidRPr="00B02C2B" w:rsidRDefault="008817CD" w:rsidP="008B11D5">
            <w:pPr>
              <w:tabs>
                <w:tab w:val="left" w:pos="1100"/>
              </w:tabs>
              <w:jc w:val="left"/>
              <w:rPr>
                <w:szCs w:val="21"/>
              </w:rPr>
            </w:pPr>
            <w:r w:rsidRPr="00B02C2B">
              <w:rPr>
                <w:rFonts w:eastAsia="Batang" w:cs="Arial"/>
                <w:szCs w:val="24"/>
                <w:lang w:val="en-CA"/>
              </w:rPr>
              <w:t>UL-TDOA</w:t>
            </w:r>
          </w:p>
        </w:tc>
        <w:tc>
          <w:tcPr>
            <w:tcW w:w="2282" w:type="dxa"/>
          </w:tcPr>
          <w:p w14:paraId="2A8D07A0" w14:textId="77777777" w:rsidR="008817CD" w:rsidRPr="00B02C2B" w:rsidRDefault="008817CD" w:rsidP="008B11D5">
            <w:pPr>
              <w:tabs>
                <w:tab w:val="left" w:pos="1100"/>
              </w:tabs>
              <w:jc w:val="left"/>
              <w:rPr>
                <w:szCs w:val="21"/>
              </w:rPr>
            </w:pPr>
            <w:r w:rsidRPr="00B02C2B">
              <w:rPr>
                <w:rFonts w:eastAsia="Batang" w:cs="Arial"/>
                <w:szCs w:val="24"/>
                <w:lang w:val="en-CA"/>
              </w:rPr>
              <w:t>RTOA measurement</w:t>
            </w:r>
          </w:p>
        </w:tc>
        <w:tc>
          <w:tcPr>
            <w:tcW w:w="2076" w:type="dxa"/>
          </w:tcPr>
          <w:p w14:paraId="7F6A49D5" w14:textId="77777777" w:rsidR="008817CD" w:rsidRPr="00B02C2B" w:rsidRDefault="008817CD" w:rsidP="008B11D5">
            <w:pPr>
              <w:tabs>
                <w:tab w:val="left" w:pos="1100"/>
              </w:tabs>
              <w:jc w:val="left"/>
              <w:rPr>
                <w:rFonts w:eastAsia="Batang" w:cs="Arial"/>
                <w:szCs w:val="24"/>
                <w:lang w:val="en-CA"/>
              </w:rPr>
            </w:pPr>
            <w:r>
              <w:rPr>
                <w:szCs w:val="21"/>
              </w:rPr>
              <w:t>Timing related m</w:t>
            </w:r>
            <w:r w:rsidRPr="00B02C2B">
              <w:rPr>
                <w:szCs w:val="21"/>
              </w:rPr>
              <w:t>easurement</w:t>
            </w:r>
          </w:p>
        </w:tc>
        <w:tc>
          <w:tcPr>
            <w:tcW w:w="1244" w:type="dxa"/>
          </w:tcPr>
          <w:p w14:paraId="2B9F5FE0" w14:textId="77777777" w:rsidR="008817CD" w:rsidRDefault="008817CD" w:rsidP="008B11D5">
            <w:pPr>
              <w:tabs>
                <w:tab w:val="left" w:pos="1100"/>
              </w:tabs>
              <w:jc w:val="left"/>
              <w:rPr>
                <w:szCs w:val="21"/>
              </w:rPr>
            </w:pPr>
            <w:proofErr w:type="spellStart"/>
            <w:r>
              <w:rPr>
                <w:rFonts w:hint="eastAsia"/>
                <w:szCs w:val="21"/>
              </w:rPr>
              <w:t>N</w:t>
            </w:r>
            <w:r>
              <w:rPr>
                <w:szCs w:val="21"/>
              </w:rPr>
              <w:t>RPPa</w:t>
            </w:r>
            <w:proofErr w:type="spellEnd"/>
          </w:p>
        </w:tc>
      </w:tr>
      <w:tr w:rsidR="008817CD" w:rsidRPr="00B02C2B" w14:paraId="5FD2B75B" w14:textId="77777777" w:rsidTr="008B11D5">
        <w:trPr>
          <w:trHeight w:val="617"/>
          <w:jc w:val="center"/>
        </w:trPr>
        <w:tc>
          <w:tcPr>
            <w:tcW w:w="1238" w:type="dxa"/>
            <w:vMerge/>
          </w:tcPr>
          <w:p w14:paraId="24F6B53F" w14:textId="77777777" w:rsidR="008817CD" w:rsidRPr="00B02C2B" w:rsidRDefault="008817CD" w:rsidP="008B11D5">
            <w:pPr>
              <w:tabs>
                <w:tab w:val="left" w:pos="1100"/>
              </w:tabs>
              <w:jc w:val="left"/>
              <w:rPr>
                <w:rFonts w:eastAsia="Batang" w:cs="Arial"/>
                <w:szCs w:val="24"/>
                <w:lang w:val="en-CA"/>
              </w:rPr>
            </w:pPr>
          </w:p>
        </w:tc>
        <w:tc>
          <w:tcPr>
            <w:tcW w:w="1452" w:type="dxa"/>
            <w:vMerge/>
          </w:tcPr>
          <w:p w14:paraId="2793F94C" w14:textId="77777777" w:rsidR="008817CD" w:rsidRPr="00B02C2B" w:rsidRDefault="008817CD" w:rsidP="008B11D5">
            <w:pPr>
              <w:tabs>
                <w:tab w:val="left" w:pos="1100"/>
              </w:tabs>
              <w:jc w:val="left"/>
              <w:rPr>
                <w:rFonts w:eastAsia="Batang" w:cs="Arial"/>
                <w:szCs w:val="24"/>
                <w:lang w:val="en-CA"/>
              </w:rPr>
            </w:pPr>
          </w:p>
        </w:tc>
        <w:tc>
          <w:tcPr>
            <w:tcW w:w="2282" w:type="dxa"/>
          </w:tcPr>
          <w:p w14:paraId="72CF900E" w14:textId="77777777" w:rsidR="008817CD" w:rsidRPr="00B02C2B" w:rsidRDefault="008817CD" w:rsidP="008B11D5">
            <w:pPr>
              <w:tabs>
                <w:tab w:val="left" w:pos="1100"/>
              </w:tabs>
              <w:jc w:val="left"/>
              <w:rPr>
                <w:rFonts w:eastAsia="Batang" w:cs="Arial"/>
                <w:szCs w:val="24"/>
                <w:lang w:val="en-CA"/>
              </w:rPr>
            </w:pPr>
            <w:r w:rsidRPr="00B02C2B">
              <w:rPr>
                <w:szCs w:val="21"/>
              </w:rPr>
              <w:t>inter-TRP synchronization</w:t>
            </w:r>
            <w:r>
              <w:rPr>
                <w:szCs w:val="21"/>
              </w:rPr>
              <w:t xml:space="preserve"> (</w:t>
            </w:r>
            <w:r w:rsidRPr="001F0C2E">
              <w:rPr>
                <w:szCs w:val="21"/>
              </w:rPr>
              <w:t>e.g.,</w:t>
            </w:r>
            <w:r>
              <w:rPr>
                <w:szCs w:val="21"/>
              </w:rPr>
              <w:t xml:space="preserve"> </w:t>
            </w:r>
            <w:r w:rsidRPr="001F0C2E">
              <w:rPr>
                <w:szCs w:val="21"/>
              </w:rPr>
              <w:t>SFN initialization time</w:t>
            </w:r>
            <w:r>
              <w:rPr>
                <w:szCs w:val="21"/>
              </w:rPr>
              <w:t>)</w:t>
            </w:r>
          </w:p>
        </w:tc>
        <w:tc>
          <w:tcPr>
            <w:tcW w:w="2076" w:type="dxa"/>
          </w:tcPr>
          <w:p w14:paraId="1FD652D0" w14:textId="77777777" w:rsidR="008817CD" w:rsidRPr="00B02C2B" w:rsidRDefault="008817CD" w:rsidP="008B11D5">
            <w:pPr>
              <w:tabs>
                <w:tab w:val="left" w:pos="1100"/>
              </w:tabs>
              <w:jc w:val="left"/>
              <w:rPr>
                <w:szCs w:val="21"/>
              </w:rPr>
            </w:pPr>
            <w:r>
              <w:rPr>
                <w:szCs w:val="21"/>
              </w:rPr>
              <w:t>TRP-related information</w:t>
            </w:r>
          </w:p>
          <w:p w14:paraId="7C33B46D" w14:textId="77777777" w:rsidR="008817CD" w:rsidRPr="00B02C2B" w:rsidRDefault="008817CD" w:rsidP="008B11D5">
            <w:pPr>
              <w:tabs>
                <w:tab w:val="left" w:pos="1100"/>
              </w:tabs>
              <w:jc w:val="left"/>
              <w:rPr>
                <w:szCs w:val="21"/>
              </w:rPr>
            </w:pPr>
          </w:p>
        </w:tc>
        <w:tc>
          <w:tcPr>
            <w:tcW w:w="1244" w:type="dxa"/>
          </w:tcPr>
          <w:p w14:paraId="669DA2A5" w14:textId="77777777" w:rsidR="008817CD" w:rsidRDefault="008817CD" w:rsidP="008B11D5">
            <w:pPr>
              <w:tabs>
                <w:tab w:val="left" w:pos="1100"/>
              </w:tabs>
              <w:jc w:val="left"/>
              <w:rPr>
                <w:szCs w:val="21"/>
              </w:rPr>
            </w:pPr>
            <w:r>
              <w:rPr>
                <w:szCs w:val="21"/>
              </w:rPr>
              <w:t>FFS:</w:t>
            </w:r>
          </w:p>
          <w:p w14:paraId="48758741" w14:textId="77777777" w:rsidR="008817CD" w:rsidRPr="00B02C2B" w:rsidRDefault="008817CD" w:rsidP="008B11D5">
            <w:pPr>
              <w:tabs>
                <w:tab w:val="left" w:pos="1100"/>
              </w:tabs>
              <w:jc w:val="left"/>
              <w:rPr>
                <w:szCs w:val="21"/>
              </w:rPr>
            </w:pPr>
            <w:proofErr w:type="spellStart"/>
            <w:r>
              <w:rPr>
                <w:rFonts w:hint="eastAsia"/>
                <w:szCs w:val="21"/>
              </w:rPr>
              <w:t>N</w:t>
            </w:r>
            <w:r>
              <w:rPr>
                <w:szCs w:val="21"/>
              </w:rPr>
              <w:t>RPPa</w:t>
            </w:r>
            <w:proofErr w:type="spellEnd"/>
          </w:p>
        </w:tc>
      </w:tr>
      <w:tr w:rsidR="008817CD" w:rsidRPr="00B02C2B" w14:paraId="7E2740F8" w14:textId="77777777" w:rsidTr="008B11D5">
        <w:trPr>
          <w:trHeight w:val="617"/>
          <w:jc w:val="center"/>
        </w:trPr>
        <w:tc>
          <w:tcPr>
            <w:tcW w:w="1238" w:type="dxa"/>
            <w:vMerge/>
          </w:tcPr>
          <w:p w14:paraId="31D109BB" w14:textId="77777777" w:rsidR="008817CD" w:rsidRPr="00B02C2B" w:rsidRDefault="008817CD" w:rsidP="008B11D5">
            <w:pPr>
              <w:tabs>
                <w:tab w:val="left" w:pos="1100"/>
              </w:tabs>
              <w:jc w:val="left"/>
              <w:rPr>
                <w:rFonts w:eastAsia="Batang" w:cs="Arial"/>
                <w:szCs w:val="24"/>
                <w:lang w:val="en-CA"/>
              </w:rPr>
            </w:pPr>
          </w:p>
        </w:tc>
        <w:tc>
          <w:tcPr>
            <w:tcW w:w="1452" w:type="dxa"/>
            <w:vMerge/>
          </w:tcPr>
          <w:p w14:paraId="3B6F2573" w14:textId="77777777" w:rsidR="008817CD" w:rsidRPr="00B02C2B" w:rsidRDefault="008817CD" w:rsidP="008B11D5">
            <w:pPr>
              <w:tabs>
                <w:tab w:val="left" w:pos="1100"/>
              </w:tabs>
              <w:jc w:val="left"/>
              <w:rPr>
                <w:rFonts w:eastAsia="Batang" w:cs="Arial"/>
                <w:szCs w:val="24"/>
                <w:lang w:val="en-CA"/>
              </w:rPr>
            </w:pPr>
          </w:p>
        </w:tc>
        <w:tc>
          <w:tcPr>
            <w:tcW w:w="2282" w:type="dxa"/>
          </w:tcPr>
          <w:p w14:paraId="31FC7070" w14:textId="77777777" w:rsidR="008817CD" w:rsidRPr="00B02C2B" w:rsidRDefault="008817CD" w:rsidP="008B11D5">
            <w:pPr>
              <w:tabs>
                <w:tab w:val="left" w:pos="1100"/>
              </w:tabs>
              <w:jc w:val="left"/>
              <w:rPr>
                <w:szCs w:val="21"/>
              </w:rPr>
            </w:pPr>
            <w:r>
              <w:rPr>
                <w:szCs w:val="24"/>
                <w:lang w:val="en-CA"/>
              </w:rPr>
              <w:t>TRP</w:t>
            </w:r>
            <w:r w:rsidRPr="00B02C2B">
              <w:rPr>
                <w:szCs w:val="24"/>
                <w:lang w:val="en-CA"/>
              </w:rPr>
              <w:t xml:space="preserve"> location (e.g., </w:t>
            </w:r>
            <w:r w:rsidRPr="001F0C2E">
              <w:rPr>
                <w:szCs w:val="24"/>
                <w:lang w:val="en-CA"/>
              </w:rPr>
              <w:t>Geographical Coordinates</w:t>
            </w:r>
            <w:r w:rsidRPr="00B02C2B">
              <w:rPr>
                <w:szCs w:val="24"/>
                <w:lang w:val="en-CA"/>
              </w:rPr>
              <w:t>)</w:t>
            </w:r>
          </w:p>
        </w:tc>
        <w:tc>
          <w:tcPr>
            <w:tcW w:w="2076" w:type="dxa"/>
          </w:tcPr>
          <w:p w14:paraId="3C72535A" w14:textId="77777777" w:rsidR="008817CD" w:rsidRPr="00B02C2B" w:rsidRDefault="008817CD" w:rsidP="008B11D5">
            <w:pPr>
              <w:tabs>
                <w:tab w:val="left" w:pos="1100"/>
              </w:tabs>
              <w:jc w:val="left"/>
              <w:rPr>
                <w:szCs w:val="21"/>
              </w:rPr>
            </w:pPr>
            <w:r>
              <w:rPr>
                <w:szCs w:val="21"/>
              </w:rPr>
              <w:t>TRP-related information</w:t>
            </w:r>
          </w:p>
          <w:p w14:paraId="08F4754C" w14:textId="77777777" w:rsidR="008817CD" w:rsidRDefault="008817CD" w:rsidP="008B11D5">
            <w:pPr>
              <w:tabs>
                <w:tab w:val="left" w:pos="1100"/>
              </w:tabs>
              <w:jc w:val="left"/>
              <w:rPr>
                <w:szCs w:val="21"/>
              </w:rPr>
            </w:pPr>
          </w:p>
        </w:tc>
        <w:tc>
          <w:tcPr>
            <w:tcW w:w="1244" w:type="dxa"/>
          </w:tcPr>
          <w:p w14:paraId="254490AB" w14:textId="77777777" w:rsidR="008817CD" w:rsidRDefault="008817CD" w:rsidP="008B11D5">
            <w:pPr>
              <w:tabs>
                <w:tab w:val="left" w:pos="1100"/>
              </w:tabs>
              <w:jc w:val="left"/>
              <w:rPr>
                <w:szCs w:val="21"/>
              </w:rPr>
            </w:pPr>
            <w:r>
              <w:rPr>
                <w:szCs w:val="21"/>
              </w:rPr>
              <w:t>FFS:</w:t>
            </w:r>
          </w:p>
          <w:p w14:paraId="526EC277" w14:textId="77777777" w:rsidR="008817CD" w:rsidRDefault="008817CD" w:rsidP="008B11D5">
            <w:pPr>
              <w:tabs>
                <w:tab w:val="left" w:pos="1100"/>
              </w:tabs>
              <w:jc w:val="left"/>
              <w:rPr>
                <w:szCs w:val="21"/>
              </w:rPr>
            </w:pPr>
            <w:proofErr w:type="spellStart"/>
            <w:r>
              <w:rPr>
                <w:szCs w:val="21"/>
              </w:rPr>
              <w:t>NRPPa</w:t>
            </w:r>
            <w:proofErr w:type="spellEnd"/>
          </w:p>
        </w:tc>
      </w:tr>
      <w:tr w:rsidR="008817CD" w:rsidRPr="00B02C2B" w14:paraId="62DAF3CB" w14:textId="77777777" w:rsidTr="008B11D5">
        <w:trPr>
          <w:trHeight w:val="564"/>
          <w:jc w:val="center"/>
        </w:trPr>
        <w:tc>
          <w:tcPr>
            <w:tcW w:w="1238" w:type="dxa"/>
            <w:vMerge/>
          </w:tcPr>
          <w:p w14:paraId="42F45FF5" w14:textId="77777777" w:rsidR="008817CD" w:rsidRPr="00B02C2B" w:rsidRDefault="008817CD" w:rsidP="008B11D5">
            <w:pPr>
              <w:tabs>
                <w:tab w:val="left" w:pos="1100"/>
              </w:tabs>
              <w:jc w:val="left"/>
              <w:rPr>
                <w:rFonts w:eastAsia="Batang" w:cs="Arial"/>
                <w:szCs w:val="24"/>
                <w:lang w:val="en-CA"/>
              </w:rPr>
            </w:pPr>
          </w:p>
        </w:tc>
        <w:tc>
          <w:tcPr>
            <w:tcW w:w="1452" w:type="dxa"/>
            <w:vMerge w:val="restart"/>
          </w:tcPr>
          <w:p w14:paraId="34120934" w14:textId="77777777" w:rsidR="008817CD" w:rsidRPr="00B02C2B" w:rsidRDefault="008817CD" w:rsidP="008B11D5">
            <w:pPr>
              <w:tabs>
                <w:tab w:val="left" w:pos="1100"/>
              </w:tabs>
              <w:jc w:val="left"/>
              <w:rPr>
                <w:rFonts w:eastAsia="Batang" w:cs="Arial"/>
                <w:szCs w:val="24"/>
                <w:lang w:val="en-CA"/>
              </w:rPr>
            </w:pPr>
            <w:r w:rsidRPr="00B02C2B">
              <w:rPr>
                <w:rFonts w:eastAsia="Batang" w:cs="Arial"/>
                <w:szCs w:val="24"/>
                <w:lang w:val="en-CA"/>
              </w:rPr>
              <w:t>Multi-RTT</w:t>
            </w:r>
          </w:p>
        </w:tc>
        <w:tc>
          <w:tcPr>
            <w:tcW w:w="2282" w:type="dxa"/>
          </w:tcPr>
          <w:p w14:paraId="32F7E982" w14:textId="77777777" w:rsidR="008817CD" w:rsidRPr="001F0C2E" w:rsidRDefault="008817CD" w:rsidP="008B11D5">
            <w:pPr>
              <w:tabs>
                <w:tab w:val="left" w:pos="1100"/>
              </w:tabs>
              <w:jc w:val="left"/>
              <w:rPr>
                <w:rFonts w:eastAsiaTheme="minorEastAsia" w:cs="Arial"/>
                <w:szCs w:val="24"/>
                <w:lang w:val="en-CA"/>
              </w:rPr>
            </w:pPr>
            <w:r w:rsidRPr="00B02C2B">
              <w:rPr>
                <w:rFonts w:eastAsia="Batang" w:cs="Arial"/>
                <w:szCs w:val="24"/>
                <w:lang w:val="en-CA"/>
              </w:rPr>
              <w:t>UE Rx-Tx time difference measurement</w:t>
            </w:r>
          </w:p>
        </w:tc>
        <w:tc>
          <w:tcPr>
            <w:tcW w:w="2076" w:type="dxa"/>
          </w:tcPr>
          <w:p w14:paraId="6BC5DCFE" w14:textId="77777777" w:rsidR="008817CD" w:rsidRPr="00B02C2B" w:rsidRDefault="008817CD" w:rsidP="008B11D5">
            <w:pPr>
              <w:tabs>
                <w:tab w:val="left" w:pos="1100"/>
              </w:tabs>
              <w:jc w:val="left"/>
              <w:rPr>
                <w:rFonts w:eastAsia="Batang" w:cs="Arial"/>
                <w:szCs w:val="24"/>
                <w:lang w:val="en-CA"/>
              </w:rPr>
            </w:pPr>
            <w:r>
              <w:rPr>
                <w:szCs w:val="21"/>
              </w:rPr>
              <w:t>Timing related m</w:t>
            </w:r>
            <w:r w:rsidRPr="00B02C2B">
              <w:rPr>
                <w:szCs w:val="21"/>
              </w:rPr>
              <w:t>easurement</w:t>
            </w:r>
          </w:p>
        </w:tc>
        <w:tc>
          <w:tcPr>
            <w:tcW w:w="1244" w:type="dxa"/>
          </w:tcPr>
          <w:p w14:paraId="20BBE207" w14:textId="77777777" w:rsidR="008817CD" w:rsidRDefault="008817CD" w:rsidP="008B11D5">
            <w:pPr>
              <w:tabs>
                <w:tab w:val="left" w:pos="1100"/>
              </w:tabs>
              <w:jc w:val="left"/>
              <w:rPr>
                <w:szCs w:val="21"/>
              </w:rPr>
            </w:pPr>
            <w:r>
              <w:rPr>
                <w:rFonts w:hint="eastAsia"/>
                <w:szCs w:val="21"/>
              </w:rPr>
              <w:t>L</w:t>
            </w:r>
            <w:r>
              <w:rPr>
                <w:szCs w:val="21"/>
              </w:rPr>
              <w:t>PP</w:t>
            </w:r>
          </w:p>
        </w:tc>
      </w:tr>
      <w:tr w:rsidR="008817CD" w:rsidRPr="00B02C2B" w14:paraId="48D197DE" w14:textId="77777777" w:rsidTr="008B11D5">
        <w:trPr>
          <w:trHeight w:val="564"/>
          <w:jc w:val="center"/>
        </w:trPr>
        <w:tc>
          <w:tcPr>
            <w:tcW w:w="1238" w:type="dxa"/>
            <w:vMerge/>
          </w:tcPr>
          <w:p w14:paraId="04C79701" w14:textId="77777777" w:rsidR="008817CD" w:rsidRPr="00B02C2B" w:rsidRDefault="008817CD" w:rsidP="008B11D5">
            <w:pPr>
              <w:tabs>
                <w:tab w:val="left" w:pos="1100"/>
              </w:tabs>
              <w:jc w:val="left"/>
              <w:rPr>
                <w:rFonts w:eastAsia="Batang" w:cs="Arial"/>
                <w:szCs w:val="24"/>
                <w:lang w:val="en-CA"/>
              </w:rPr>
            </w:pPr>
          </w:p>
        </w:tc>
        <w:tc>
          <w:tcPr>
            <w:tcW w:w="1452" w:type="dxa"/>
            <w:vMerge/>
          </w:tcPr>
          <w:p w14:paraId="77F8B62F" w14:textId="77777777" w:rsidR="008817CD" w:rsidRPr="00B02C2B" w:rsidRDefault="008817CD" w:rsidP="008B11D5">
            <w:pPr>
              <w:tabs>
                <w:tab w:val="left" w:pos="1100"/>
              </w:tabs>
              <w:jc w:val="left"/>
              <w:rPr>
                <w:rFonts w:eastAsia="Batang" w:cs="Arial"/>
                <w:szCs w:val="24"/>
                <w:lang w:val="en-CA"/>
              </w:rPr>
            </w:pPr>
          </w:p>
        </w:tc>
        <w:tc>
          <w:tcPr>
            <w:tcW w:w="2282" w:type="dxa"/>
          </w:tcPr>
          <w:p w14:paraId="1B722B74" w14:textId="77777777" w:rsidR="008817CD" w:rsidRPr="00B02C2B" w:rsidRDefault="008817CD" w:rsidP="008B11D5">
            <w:pPr>
              <w:tabs>
                <w:tab w:val="left" w:pos="1100"/>
              </w:tabs>
              <w:jc w:val="left"/>
              <w:rPr>
                <w:rFonts w:eastAsia="Batang" w:cs="Arial"/>
                <w:szCs w:val="24"/>
                <w:lang w:val="en-CA"/>
              </w:rPr>
            </w:pPr>
            <w:proofErr w:type="spellStart"/>
            <w:r w:rsidRPr="00B02C2B">
              <w:rPr>
                <w:rFonts w:eastAsia="Batang" w:cs="Arial"/>
                <w:szCs w:val="24"/>
                <w:lang w:val="en-CA"/>
              </w:rPr>
              <w:t>gNB</w:t>
            </w:r>
            <w:proofErr w:type="spellEnd"/>
            <w:r w:rsidRPr="00B02C2B">
              <w:rPr>
                <w:rFonts w:eastAsia="Batang" w:cs="Arial"/>
                <w:szCs w:val="24"/>
                <w:lang w:val="en-CA"/>
              </w:rPr>
              <w:t xml:space="preserve"> Rx-Tx time difference measurement</w:t>
            </w:r>
          </w:p>
        </w:tc>
        <w:tc>
          <w:tcPr>
            <w:tcW w:w="2076" w:type="dxa"/>
          </w:tcPr>
          <w:p w14:paraId="05F9B6B8" w14:textId="77777777" w:rsidR="008817CD" w:rsidRDefault="008817CD" w:rsidP="008B11D5">
            <w:pPr>
              <w:tabs>
                <w:tab w:val="left" w:pos="1100"/>
              </w:tabs>
              <w:jc w:val="left"/>
              <w:rPr>
                <w:szCs w:val="21"/>
              </w:rPr>
            </w:pPr>
            <w:r>
              <w:rPr>
                <w:szCs w:val="21"/>
              </w:rPr>
              <w:t>Timing related m</w:t>
            </w:r>
            <w:r w:rsidRPr="00B02C2B">
              <w:rPr>
                <w:szCs w:val="21"/>
              </w:rPr>
              <w:t>easurement</w:t>
            </w:r>
          </w:p>
        </w:tc>
        <w:tc>
          <w:tcPr>
            <w:tcW w:w="1244" w:type="dxa"/>
          </w:tcPr>
          <w:p w14:paraId="57E35F73" w14:textId="77777777" w:rsidR="008817CD" w:rsidRDefault="008817CD" w:rsidP="008B11D5">
            <w:pPr>
              <w:tabs>
                <w:tab w:val="left" w:pos="1100"/>
              </w:tabs>
              <w:jc w:val="left"/>
              <w:rPr>
                <w:szCs w:val="21"/>
              </w:rPr>
            </w:pPr>
            <w:proofErr w:type="spellStart"/>
            <w:r>
              <w:rPr>
                <w:rFonts w:hint="eastAsia"/>
                <w:szCs w:val="21"/>
              </w:rPr>
              <w:t>N</w:t>
            </w:r>
            <w:r>
              <w:rPr>
                <w:szCs w:val="21"/>
              </w:rPr>
              <w:t>RPPa</w:t>
            </w:r>
            <w:proofErr w:type="spellEnd"/>
          </w:p>
        </w:tc>
      </w:tr>
      <w:tr w:rsidR="008817CD" w:rsidRPr="00B02C2B" w14:paraId="4FEE15F6" w14:textId="77777777" w:rsidTr="008B11D5">
        <w:trPr>
          <w:trHeight w:val="564"/>
          <w:jc w:val="center"/>
        </w:trPr>
        <w:tc>
          <w:tcPr>
            <w:tcW w:w="1238" w:type="dxa"/>
            <w:vMerge/>
          </w:tcPr>
          <w:p w14:paraId="2BBBF85D" w14:textId="77777777" w:rsidR="008817CD" w:rsidRPr="00B02C2B" w:rsidRDefault="008817CD" w:rsidP="008B11D5">
            <w:pPr>
              <w:tabs>
                <w:tab w:val="left" w:pos="1100"/>
              </w:tabs>
              <w:jc w:val="left"/>
              <w:rPr>
                <w:rFonts w:eastAsia="Batang" w:cs="Arial"/>
                <w:szCs w:val="24"/>
                <w:lang w:val="en-CA"/>
              </w:rPr>
            </w:pPr>
          </w:p>
        </w:tc>
        <w:tc>
          <w:tcPr>
            <w:tcW w:w="1452" w:type="dxa"/>
            <w:vMerge/>
          </w:tcPr>
          <w:p w14:paraId="6533E405" w14:textId="77777777" w:rsidR="008817CD" w:rsidRPr="00B02C2B" w:rsidRDefault="008817CD" w:rsidP="008B11D5">
            <w:pPr>
              <w:tabs>
                <w:tab w:val="left" w:pos="1100"/>
              </w:tabs>
              <w:jc w:val="left"/>
              <w:rPr>
                <w:rFonts w:eastAsia="Batang" w:cs="Arial"/>
                <w:szCs w:val="24"/>
                <w:lang w:val="en-CA"/>
              </w:rPr>
            </w:pPr>
          </w:p>
        </w:tc>
        <w:tc>
          <w:tcPr>
            <w:tcW w:w="2282" w:type="dxa"/>
          </w:tcPr>
          <w:p w14:paraId="12BF84A9" w14:textId="77777777" w:rsidR="008817CD" w:rsidRPr="00B02C2B" w:rsidRDefault="008817CD" w:rsidP="008B11D5">
            <w:pPr>
              <w:tabs>
                <w:tab w:val="left" w:pos="1100"/>
              </w:tabs>
              <w:jc w:val="left"/>
              <w:rPr>
                <w:rFonts w:eastAsia="Batang" w:cs="Arial"/>
                <w:szCs w:val="24"/>
                <w:lang w:val="en-CA"/>
              </w:rPr>
            </w:pPr>
            <w:r>
              <w:rPr>
                <w:szCs w:val="24"/>
                <w:lang w:val="en-CA"/>
              </w:rPr>
              <w:t>TRP</w:t>
            </w:r>
            <w:r w:rsidRPr="00B02C2B">
              <w:rPr>
                <w:szCs w:val="24"/>
                <w:lang w:val="en-CA"/>
              </w:rPr>
              <w:t xml:space="preserve"> location (e.g., </w:t>
            </w:r>
            <w:r w:rsidRPr="001F0C2E">
              <w:rPr>
                <w:szCs w:val="24"/>
                <w:lang w:val="en-CA"/>
              </w:rPr>
              <w:t>Geographical Coordinates</w:t>
            </w:r>
            <w:r w:rsidRPr="00B02C2B">
              <w:rPr>
                <w:szCs w:val="24"/>
                <w:lang w:val="en-CA"/>
              </w:rPr>
              <w:t>)</w:t>
            </w:r>
          </w:p>
        </w:tc>
        <w:tc>
          <w:tcPr>
            <w:tcW w:w="2076" w:type="dxa"/>
          </w:tcPr>
          <w:p w14:paraId="58511000" w14:textId="77777777" w:rsidR="008817CD" w:rsidRPr="00B02C2B" w:rsidRDefault="008817CD" w:rsidP="008B11D5">
            <w:pPr>
              <w:tabs>
                <w:tab w:val="left" w:pos="1100"/>
              </w:tabs>
              <w:jc w:val="left"/>
              <w:rPr>
                <w:szCs w:val="21"/>
              </w:rPr>
            </w:pPr>
            <w:r>
              <w:rPr>
                <w:szCs w:val="21"/>
              </w:rPr>
              <w:t>TRP-related information</w:t>
            </w:r>
          </w:p>
          <w:p w14:paraId="38DFAA37" w14:textId="77777777" w:rsidR="008817CD" w:rsidRDefault="008817CD" w:rsidP="008B11D5">
            <w:pPr>
              <w:tabs>
                <w:tab w:val="left" w:pos="1100"/>
              </w:tabs>
              <w:jc w:val="left"/>
              <w:rPr>
                <w:szCs w:val="21"/>
              </w:rPr>
            </w:pPr>
          </w:p>
        </w:tc>
        <w:tc>
          <w:tcPr>
            <w:tcW w:w="1244" w:type="dxa"/>
          </w:tcPr>
          <w:p w14:paraId="7791CE21" w14:textId="77777777" w:rsidR="008817CD" w:rsidRDefault="008817CD" w:rsidP="008B11D5">
            <w:pPr>
              <w:tabs>
                <w:tab w:val="left" w:pos="1100"/>
              </w:tabs>
              <w:jc w:val="left"/>
              <w:rPr>
                <w:szCs w:val="21"/>
              </w:rPr>
            </w:pPr>
            <w:r>
              <w:rPr>
                <w:szCs w:val="21"/>
              </w:rPr>
              <w:t>FFS:</w:t>
            </w:r>
          </w:p>
          <w:p w14:paraId="2F9DB323" w14:textId="77777777" w:rsidR="008817CD" w:rsidRDefault="008817CD" w:rsidP="008B11D5">
            <w:pPr>
              <w:tabs>
                <w:tab w:val="left" w:pos="1100"/>
              </w:tabs>
              <w:jc w:val="left"/>
              <w:rPr>
                <w:szCs w:val="21"/>
              </w:rPr>
            </w:pPr>
            <w:proofErr w:type="spellStart"/>
            <w:r>
              <w:rPr>
                <w:szCs w:val="21"/>
              </w:rPr>
              <w:t>NRPPa</w:t>
            </w:r>
            <w:proofErr w:type="spellEnd"/>
          </w:p>
        </w:tc>
      </w:tr>
      <w:tr w:rsidR="008817CD" w:rsidRPr="00B02C2B" w14:paraId="67FFF76A" w14:textId="77777777" w:rsidTr="008B11D5">
        <w:trPr>
          <w:trHeight w:val="412"/>
          <w:jc w:val="center"/>
        </w:trPr>
        <w:tc>
          <w:tcPr>
            <w:tcW w:w="1238" w:type="dxa"/>
            <w:vMerge/>
          </w:tcPr>
          <w:p w14:paraId="7BCD6CCF" w14:textId="77777777" w:rsidR="008817CD" w:rsidRPr="00B02C2B" w:rsidRDefault="008817CD" w:rsidP="008B11D5">
            <w:pPr>
              <w:tabs>
                <w:tab w:val="left" w:pos="1100"/>
              </w:tabs>
              <w:jc w:val="left"/>
              <w:rPr>
                <w:rFonts w:eastAsia="Batang" w:cs="Arial"/>
                <w:szCs w:val="24"/>
                <w:lang w:val="en-CA"/>
              </w:rPr>
            </w:pPr>
          </w:p>
        </w:tc>
        <w:tc>
          <w:tcPr>
            <w:tcW w:w="1452" w:type="dxa"/>
            <w:vMerge w:val="restart"/>
          </w:tcPr>
          <w:p w14:paraId="12D4375D" w14:textId="77777777" w:rsidR="008817CD" w:rsidRPr="00B02C2B" w:rsidRDefault="008817CD" w:rsidP="008B11D5">
            <w:pPr>
              <w:tabs>
                <w:tab w:val="left" w:pos="1100"/>
              </w:tabs>
              <w:jc w:val="left"/>
              <w:rPr>
                <w:rFonts w:eastAsia="Batang" w:cs="Arial"/>
                <w:szCs w:val="24"/>
                <w:lang w:val="en-CA"/>
              </w:rPr>
            </w:pPr>
            <w:r w:rsidRPr="00B02C2B">
              <w:rPr>
                <w:rFonts w:eastAsia="Batang" w:cs="Arial"/>
                <w:szCs w:val="24"/>
                <w:lang w:val="en-CA"/>
              </w:rPr>
              <w:t>UL-</w:t>
            </w:r>
            <w:proofErr w:type="spellStart"/>
            <w:r w:rsidRPr="00B02C2B">
              <w:rPr>
                <w:rFonts w:eastAsia="Batang" w:cs="Arial"/>
                <w:szCs w:val="24"/>
                <w:lang w:val="en-CA"/>
              </w:rPr>
              <w:t>AoA</w:t>
            </w:r>
            <w:proofErr w:type="spellEnd"/>
          </w:p>
        </w:tc>
        <w:tc>
          <w:tcPr>
            <w:tcW w:w="2282" w:type="dxa"/>
          </w:tcPr>
          <w:p w14:paraId="725CAF7E" w14:textId="77777777" w:rsidR="008817CD" w:rsidRDefault="008817CD" w:rsidP="008B11D5">
            <w:pPr>
              <w:tabs>
                <w:tab w:val="left" w:pos="1100"/>
              </w:tabs>
              <w:jc w:val="left"/>
              <w:rPr>
                <w:rFonts w:eastAsia="Batang"/>
                <w:szCs w:val="24"/>
                <w:lang w:val="en-CA"/>
              </w:rPr>
            </w:pPr>
            <w:r>
              <w:rPr>
                <w:rFonts w:eastAsia="Batang"/>
                <w:szCs w:val="24"/>
                <w:lang w:val="en-CA"/>
              </w:rPr>
              <w:t>FFS:</w:t>
            </w:r>
          </w:p>
          <w:p w14:paraId="68C56444" w14:textId="77777777" w:rsidR="008817CD" w:rsidRPr="00B02C2B" w:rsidRDefault="008817CD" w:rsidP="008B11D5">
            <w:pPr>
              <w:tabs>
                <w:tab w:val="left" w:pos="1100"/>
              </w:tabs>
              <w:jc w:val="left"/>
              <w:rPr>
                <w:szCs w:val="24"/>
                <w:lang w:val="en-CA"/>
              </w:rPr>
            </w:pPr>
            <w:r w:rsidRPr="00B02C2B">
              <w:rPr>
                <w:rFonts w:eastAsia="Batang"/>
                <w:szCs w:val="24"/>
                <w:lang w:val="en-CA"/>
              </w:rPr>
              <w:t>Angle of arrival measurement (</w:t>
            </w:r>
            <w:r w:rsidRPr="00B02C2B">
              <w:rPr>
                <w:szCs w:val="24"/>
                <w:lang w:val="en-CA"/>
              </w:rPr>
              <w:t>e.g.,</w:t>
            </w:r>
            <w:r w:rsidRPr="00B02C2B">
              <w:rPr>
                <w:rFonts w:eastAsia="Batang"/>
                <w:szCs w:val="24"/>
                <w:lang w:val="en-CA"/>
              </w:rPr>
              <w:t xml:space="preserve"> </w:t>
            </w:r>
            <w:proofErr w:type="spellStart"/>
            <w:r w:rsidRPr="00B02C2B">
              <w:rPr>
                <w:rFonts w:eastAsia="Batang"/>
                <w:szCs w:val="24"/>
                <w:lang w:val="en-CA"/>
              </w:rPr>
              <w:t>AoA</w:t>
            </w:r>
            <w:proofErr w:type="spellEnd"/>
            <w:r w:rsidRPr="00B02C2B">
              <w:rPr>
                <w:rFonts w:eastAsia="Batang"/>
                <w:szCs w:val="24"/>
                <w:lang w:val="en-CA"/>
              </w:rPr>
              <w:t>/</w:t>
            </w:r>
            <w:proofErr w:type="spellStart"/>
            <w:r w:rsidRPr="00B02C2B">
              <w:rPr>
                <w:rFonts w:eastAsia="Batang"/>
                <w:szCs w:val="24"/>
                <w:lang w:val="en-CA"/>
              </w:rPr>
              <w:t>ZoA</w:t>
            </w:r>
            <w:proofErr w:type="spellEnd"/>
            <w:r>
              <w:rPr>
                <w:rFonts w:eastAsia="Batang"/>
                <w:szCs w:val="24"/>
                <w:lang w:val="en-CA"/>
              </w:rPr>
              <w:t xml:space="preserve">; or a function of </w:t>
            </w:r>
            <w:proofErr w:type="spellStart"/>
            <w:r w:rsidRPr="00B02C2B">
              <w:rPr>
                <w:rFonts w:eastAsia="Batang"/>
                <w:szCs w:val="24"/>
                <w:lang w:val="en-CA"/>
              </w:rPr>
              <w:t>AoA</w:t>
            </w:r>
            <w:proofErr w:type="spellEnd"/>
            <w:r w:rsidRPr="00B02C2B">
              <w:rPr>
                <w:rFonts w:eastAsia="Batang"/>
                <w:szCs w:val="24"/>
                <w:lang w:val="en-CA"/>
              </w:rPr>
              <w:t>/</w:t>
            </w:r>
            <w:proofErr w:type="spellStart"/>
            <w:r w:rsidRPr="00B02C2B">
              <w:rPr>
                <w:rFonts w:eastAsia="Batang"/>
                <w:szCs w:val="24"/>
                <w:lang w:val="en-CA"/>
              </w:rPr>
              <w:t>ZoA</w:t>
            </w:r>
            <w:proofErr w:type="spellEnd"/>
            <w:r w:rsidRPr="00B02C2B">
              <w:rPr>
                <w:rFonts w:eastAsia="Batang"/>
                <w:szCs w:val="24"/>
                <w:lang w:val="en-CA"/>
              </w:rPr>
              <w:t>)</w:t>
            </w:r>
          </w:p>
        </w:tc>
        <w:tc>
          <w:tcPr>
            <w:tcW w:w="2076" w:type="dxa"/>
          </w:tcPr>
          <w:p w14:paraId="77A46954" w14:textId="77777777" w:rsidR="008817CD" w:rsidRPr="00B02C2B" w:rsidRDefault="008817CD" w:rsidP="008B11D5">
            <w:pPr>
              <w:tabs>
                <w:tab w:val="left" w:pos="1100"/>
              </w:tabs>
              <w:jc w:val="left"/>
              <w:rPr>
                <w:rFonts w:eastAsia="Batang"/>
                <w:szCs w:val="24"/>
                <w:lang w:val="en-CA"/>
              </w:rPr>
            </w:pPr>
            <w:r>
              <w:rPr>
                <w:szCs w:val="21"/>
              </w:rPr>
              <w:t>Angle related m</w:t>
            </w:r>
            <w:r w:rsidRPr="00B02C2B">
              <w:rPr>
                <w:szCs w:val="21"/>
              </w:rPr>
              <w:t>easurement</w:t>
            </w:r>
          </w:p>
        </w:tc>
        <w:tc>
          <w:tcPr>
            <w:tcW w:w="1244" w:type="dxa"/>
          </w:tcPr>
          <w:p w14:paraId="7969B98B" w14:textId="77777777" w:rsidR="008817CD" w:rsidRDefault="008817CD" w:rsidP="008B11D5">
            <w:pPr>
              <w:tabs>
                <w:tab w:val="left" w:pos="1100"/>
              </w:tabs>
              <w:jc w:val="left"/>
              <w:rPr>
                <w:szCs w:val="21"/>
              </w:rPr>
            </w:pPr>
            <w:proofErr w:type="spellStart"/>
            <w:r>
              <w:rPr>
                <w:rFonts w:hint="eastAsia"/>
                <w:szCs w:val="21"/>
              </w:rPr>
              <w:t>N</w:t>
            </w:r>
            <w:r>
              <w:rPr>
                <w:szCs w:val="21"/>
              </w:rPr>
              <w:t>RPPa</w:t>
            </w:r>
            <w:proofErr w:type="spellEnd"/>
          </w:p>
        </w:tc>
      </w:tr>
      <w:tr w:rsidR="008817CD" w:rsidRPr="00B02C2B" w14:paraId="7CFF8C40" w14:textId="77777777" w:rsidTr="008B11D5">
        <w:trPr>
          <w:trHeight w:val="1115"/>
          <w:jc w:val="center"/>
        </w:trPr>
        <w:tc>
          <w:tcPr>
            <w:tcW w:w="1238" w:type="dxa"/>
            <w:vMerge/>
          </w:tcPr>
          <w:p w14:paraId="61C38954" w14:textId="77777777" w:rsidR="008817CD" w:rsidRPr="00B02C2B" w:rsidRDefault="008817CD" w:rsidP="008B11D5">
            <w:pPr>
              <w:tabs>
                <w:tab w:val="left" w:pos="1100"/>
              </w:tabs>
              <w:jc w:val="left"/>
              <w:rPr>
                <w:rFonts w:eastAsia="Batang" w:cs="Arial"/>
                <w:szCs w:val="24"/>
                <w:lang w:val="en-CA"/>
              </w:rPr>
            </w:pPr>
          </w:p>
        </w:tc>
        <w:tc>
          <w:tcPr>
            <w:tcW w:w="1452" w:type="dxa"/>
            <w:vMerge/>
          </w:tcPr>
          <w:p w14:paraId="257843F8" w14:textId="77777777" w:rsidR="008817CD" w:rsidRPr="00B02C2B" w:rsidRDefault="008817CD" w:rsidP="008B11D5">
            <w:pPr>
              <w:tabs>
                <w:tab w:val="left" w:pos="1100"/>
              </w:tabs>
              <w:jc w:val="left"/>
              <w:rPr>
                <w:rFonts w:eastAsia="Batang" w:cs="Arial"/>
                <w:szCs w:val="24"/>
                <w:lang w:val="en-CA"/>
              </w:rPr>
            </w:pPr>
          </w:p>
        </w:tc>
        <w:tc>
          <w:tcPr>
            <w:tcW w:w="2282" w:type="dxa"/>
          </w:tcPr>
          <w:p w14:paraId="11D43C84" w14:textId="77777777" w:rsidR="008817CD" w:rsidRPr="00B02C2B" w:rsidRDefault="008817CD" w:rsidP="008B11D5">
            <w:pPr>
              <w:tabs>
                <w:tab w:val="left" w:pos="1100"/>
              </w:tabs>
              <w:jc w:val="left"/>
              <w:rPr>
                <w:szCs w:val="24"/>
                <w:lang w:val="en-CA"/>
              </w:rPr>
            </w:pPr>
            <w:r>
              <w:rPr>
                <w:szCs w:val="24"/>
                <w:lang w:val="en-CA"/>
              </w:rPr>
              <w:t>TRP</w:t>
            </w:r>
            <w:r w:rsidRPr="00B02C2B">
              <w:rPr>
                <w:szCs w:val="24"/>
                <w:lang w:val="en-CA"/>
              </w:rPr>
              <w:t xml:space="preserve"> location (e.g., </w:t>
            </w:r>
            <w:r w:rsidRPr="001F0C2E">
              <w:rPr>
                <w:szCs w:val="24"/>
                <w:lang w:val="en-CA"/>
              </w:rPr>
              <w:t>Geographical Coordinates</w:t>
            </w:r>
            <w:r w:rsidRPr="00B02C2B">
              <w:rPr>
                <w:szCs w:val="24"/>
                <w:lang w:val="en-CA"/>
              </w:rPr>
              <w:t>)</w:t>
            </w:r>
          </w:p>
        </w:tc>
        <w:tc>
          <w:tcPr>
            <w:tcW w:w="2076" w:type="dxa"/>
          </w:tcPr>
          <w:p w14:paraId="16224901" w14:textId="77777777" w:rsidR="008817CD" w:rsidRPr="00B02C2B" w:rsidRDefault="008817CD" w:rsidP="008B11D5">
            <w:pPr>
              <w:tabs>
                <w:tab w:val="left" w:pos="1100"/>
              </w:tabs>
              <w:jc w:val="left"/>
              <w:rPr>
                <w:szCs w:val="21"/>
              </w:rPr>
            </w:pPr>
            <w:r>
              <w:rPr>
                <w:szCs w:val="21"/>
              </w:rPr>
              <w:t>TRP-related information</w:t>
            </w:r>
          </w:p>
          <w:p w14:paraId="3C5775EB" w14:textId="77777777" w:rsidR="008817CD" w:rsidRPr="00B02C2B" w:rsidRDefault="008817CD" w:rsidP="008B11D5">
            <w:pPr>
              <w:tabs>
                <w:tab w:val="left" w:pos="1100"/>
              </w:tabs>
              <w:jc w:val="left"/>
              <w:rPr>
                <w:szCs w:val="24"/>
                <w:lang w:val="en-CA"/>
              </w:rPr>
            </w:pPr>
          </w:p>
        </w:tc>
        <w:tc>
          <w:tcPr>
            <w:tcW w:w="1244" w:type="dxa"/>
          </w:tcPr>
          <w:p w14:paraId="025387F3" w14:textId="77777777" w:rsidR="008817CD" w:rsidRDefault="008817CD" w:rsidP="008B11D5">
            <w:pPr>
              <w:tabs>
                <w:tab w:val="left" w:pos="1100"/>
              </w:tabs>
              <w:jc w:val="left"/>
              <w:rPr>
                <w:szCs w:val="21"/>
              </w:rPr>
            </w:pPr>
            <w:r>
              <w:rPr>
                <w:szCs w:val="21"/>
              </w:rPr>
              <w:t>FFS:</w:t>
            </w:r>
          </w:p>
          <w:p w14:paraId="59932501" w14:textId="77777777" w:rsidR="008817CD" w:rsidRPr="00B02C2B" w:rsidRDefault="008817CD" w:rsidP="008B11D5">
            <w:pPr>
              <w:tabs>
                <w:tab w:val="left" w:pos="1100"/>
              </w:tabs>
              <w:jc w:val="left"/>
              <w:rPr>
                <w:szCs w:val="21"/>
              </w:rPr>
            </w:pPr>
            <w:proofErr w:type="spellStart"/>
            <w:r>
              <w:rPr>
                <w:rFonts w:hint="eastAsia"/>
                <w:szCs w:val="21"/>
              </w:rPr>
              <w:t>N</w:t>
            </w:r>
            <w:r>
              <w:rPr>
                <w:szCs w:val="21"/>
              </w:rPr>
              <w:t>RPPa</w:t>
            </w:r>
            <w:proofErr w:type="spellEnd"/>
          </w:p>
        </w:tc>
      </w:tr>
      <w:tr w:rsidR="008817CD" w:rsidRPr="00B02C2B" w14:paraId="43CAFC4B" w14:textId="77777777" w:rsidTr="008B11D5">
        <w:trPr>
          <w:trHeight w:val="1115"/>
          <w:jc w:val="center"/>
        </w:trPr>
        <w:tc>
          <w:tcPr>
            <w:tcW w:w="1238" w:type="dxa"/>
            <w:vMerge/>
          </w:tcPr>
          <w:p w14:paraId="72B471E0" w14:textId="77777777" w:rsidR="008817CD" w:rsidRPr="00B02C2B" w:rsidRDefault="008817CD" w:rsidP="008B11D5">
            <w:pPr>
              <w:tabs>
                <w:tab w:val="left" w:pos="1100"/>
              </w:tabs>
              <w:jc w:val="left"/>
              <w:rPr>
                <w:rFonts w:eastAsia="Batang" w:cs="Arial"/>
                <w:szCs w:val="24"/>
                <w:lang w:val="en-CA"/>
              </w:rPr>
            </w:pPr>
          </w:p>
        </w:tc>
        <w:tc>
          <w:tcPr>
            <w:tcW w:w="1452" w:type="dxa"/>
            <w:vMerge w:val="restart"/>
          </w:tcPr>
          <w:p w14:paraId="0F819DAE" w14:textId="77777777" w:rsidR="008817CD" w:rsidRPr="00B02C2B" w:rsidRDefault="008817CD" w:rsidP="008B11D5">
            <w:pPr>
              <w:tabs>
                <w:tab w:val="left" w:pos="1100"/>
              </w:tabs>
              <w:jc w:val="left"/>
              <w:rPr>
                <w:rFonts w:eastAsia="Batang" w:cs="Arial"/>
                <w:szCs w:val="24"/>
                <w:lang w:val="en-CA"/>
              </w:rPr>
            </w:pPr>
            <w:r w:rsidRPr="00B02C2B">
              <w:rPr>
                <w:szCs w:val="21"/>
              </w:rPr>
              <w:t>DL-</w:t>
            </w:r>
            <w:proofErr w:type="spellStart"/>
            <w:r w:rsidRPr="00B02C2B">
              <w:rPr>
                <w:szCs w:val="21"/>
              </w:rPr>
              <w:t>AoD</w:t>
            </w:r>
            <w:proofErr w:type="spellEnd"/>
          </w:p>
        </w:tc>
        <w:tc>
          <w:tcPr>
            <w:tcW w:w="2282" w:type="dxa"/>
          </w:tcPr>
          <w:p w14:paraId="7A8AE710" w14:textId="77777777" w:rsidR="008817CD" w:rsidRDefault="008817CD" w:rsidP="008B11D5">
            <w:pPr>
              <w:tabs>
                <w:tab w:val="left" w:pos="1100"/>
              </w:tabs>
              <w:jc w:val="left"/>
              <w:rPr>
                <w:szCs w:val="21"/>
              </w:rPr>
            </w:pPr>
            <w:r>
              <w:rPr>
                <w:szCs w:val="21"/>
              </w:rPr>
              <w:t>FFS:</w:t>
            </w:r>
          </w:p>
          <w:p w14:paraId="3DCF3C43" w14:textId="77777777" w:rsidR="008817CD" w:rsidRDefault="008817CD" w:rsidP="008B11D5">
            <w:pPr>
              <w:tabs>
                <w:tab w:val="left" w:pos="1100"/>
              </w:tabs>
              <w:jc w:val="left"/>
              <w:rPr>
                <w:szCs w:val="24"/>
                <w:lang w:val="en-CA"/>
              </w:rPr>
            </w:pPr>
            <w:r w:rsidRPr="001F0C2E">
              <w:rPr>
                <w:szCs w:val="24"/>
                <w:lang w:val="en-CA"/>
              </w:rPr>
              <w:t>DL PRS RSRP/RSRPP measurement</w:t>
            </w:r>
          </w:p>
        </w:tc>
        <w:tc>
          <w:tcPr>
            <w:tcW w:w="2076" w:type="dxa"/>
          </w:tcPr>
          <w:p w14:paraId="52479C19" w14:textId="77777777" w:rsidR="008817CD" w:rsidRDefault="008817CD" w:rsidP="008B11D5">
            <w:pPr>
              <w:tabs>
                <w:tab w:val="left" w:pos="1100"/>
              </w:tabs>
              <w:jc w:val="left"/>
              <w:rPr>
                <w:szCs w:val="21"/>
              </w:rPr>
            </w:pPr>
            <w:r>
              <w:rPr>
                <w:rFonts w:hint="eastAsia"/>
                <w:szCs w:val="21"/>
              </w:rPr>
              <w:t>m</w:t>
            </w:r>
            <w:r>
              <w:rPr>
                <w:szCs w:val="21"/>
              </w:rPr>
              <w:t>easurement</w:t>
            </w:r>
          </w:p>
        </w:tc>
        <w:tc>
          <w:tcPr>
            <w:tcW w:w="1244" w:type="dxa"/>
          </w:tcPr>
          <w:p w14:paraId="203C490B" w14:textId="77777777" w:rsidR="008817CD" w:rsidRDefault="008817CD" w:rsidP="008B11D5">
            <w:pPr>
              <w:tabs>
                <w:tab w:val="left" w:pos="1100"/>
              </w:tabs>
              <w:jc w:val="left"/>
              <w:rPr>
                <w:szCs w:val="21"/>
              </w:rPr>
            </w:pPr>
            <w:r>
              <w:rPr>
                <w:rFonts w:hint="eastAsia"/>
                <w:szCs w:val="21"/>
              </w:rPr>
              <w:t>L</w:t>
            </w:r>
            <w:r>
              <w:rPr>
                <w:szCs w:val="21"/>
              </w:rPr>
              <w:t>PP</w:t>
            </w:r>
          </w:p>
        </w:tc>
      </w:tr>
      <w:tr w:rsidR="008817CD" w:rsidRPr="00B02C2B" w14:paraId="541A9BBA" w14:textId="77777777" w:rsidTr="008B11D5">
        <w:trPr>
          <w:trHeight w:val="1115"/>
          <w:jc w:val="center"/>
        </w:trPr>
        <w:tc>
          <w:tcPr>
            <w:tcW w:w="1238" w:type="dxa"/>
            <w:vMerge/>
          </w:tcPr>
          <w:p w14:paraId="5D3DA628" w14:textId="77777777" w:rsidR="008817CD" w:rsidRPr="00B02C2B" w:rsidRDefault="008817CD" w:rsidP="008B11D5">
            <w:pPr>
              <w:tabs>
                <w:tab w:val="left" w:pos="1100"/>
              </w:tabs>
              <w:jc w:val="left"/>
              <w:rPr>
                <w:rFonts w:eastAsia="Batang" w:cs="Arial"/>
                <w:szCs w:val="24"/>
                <w:lang w:val="en-CA"/>
              </w:rPr>
            </w:pPr>
          </w:p>
        </w:tc>
        <w:tc>
          <w:tcPr>
            <w:tcW w:w="1452" w:type="dxa"/>
            <w:vMerge/>
          </w:tcPr>
          <w:p w14:paraId="211C2F5D" w14:textId="77777777" w:rsidR="008817CD" w:rsidRPr="00B02C2B" w:rsidRDefault="008817CD" w:rsidP="008B11D5">
            <w:pPr>
              <w:tabs>
                <w:tab w:val="left" w:pos="1100"/>
              </w:tabs>
              <w:jc w:val="left"/>
              <w:rPr>
                <w:szCs w:val="21"/>
              </w:rPr>
            </w:pPr>
          </w:p>
        </w:tc>
        <w:tc>
          <w:tcPr>
            <w:tcW w:w="2282" w:type="dxa"/>
          </w:tcPr>
          <w:p w14:paraId="5151CCAA" w14:textId="77777777" w:rsidR="008817CD" w:rsidRDefault="008817CD" w:rsidP="008B11D5">
            <w:pPr>
              <w:tabs>
                <w:tab w:val="left" w:pos="1100"/>
              </w:tabs>
              <w:jc w:val="left"/>
              <w:rPr>
                <w:szCs w:val="21"/>
              </w:rPr>
            </w:pPr>
            <w:r>
              <w:rPr>
                <w:szCs w:val="24"/>
                <w:lang w:val="en-CA"/>
              </w:rPr>
              <w:t>TRP</w:t>
            </w:r>
            <w:r w:rsidRPr="00B02C2B">
              <w:rPr>
                <w:szCs w:val="24"/>
                <w:lang w:val="en-CA"/>
              </w:rPr>
              <w:t xml:space="preserve"> location (e.g., </w:t>
            </w:r>
            <w:r w:rsidRPr="001F0C2E">
              <w:rPr>
                <w:szCs w:val="24"/>
                <w:lang w:val="en-CA"/>
              </w:rPr>
              <w:t>Geographical Coordinates</w:t>
            </w:r>
            <w:r w:rsidRPr="00B02C2B">
              <w:rPr>
                <w:szCs w:val="24"/>
                <w:lang w:val="en-CA"/>
              </w:rPr>
              <w:t>)</w:t>
            </w:r>
          </w:p>
        </w:tc>
        <w:tc>
          <w:tcPr>
            <w:tcW w:w="2076" w:type="dxa"/>
          </w:tcPr>
          <w:p w14:paraId="4A257358" w14:textId="77777777" w:rsidR="008817CD" w:rsidRDefault="008817CD" w:rsidP="008B11D5">
            <w:pPr>
              <w:tabs>
                <w:tab w:val="left" w:pos="1100"/>
              </w:tabs>
              <w:jc w:val="left"/>
              <w:rPr>
                <w:szCs w:val="21"/>
              </w:rPr>
            </w:pPr>
            <w:r>
              <w:rPr>
                <w:szCs w:val="21"/>
              </w:rPr>
              <w:t>TRP-related information</w:t>
            </w:r>
          </w:p>
        </w:tc>
        <w:tc>
          <w:tcPr>
            <w:tcW w:w="1244" w:type="dxa"/>
          </w:tcPr>
          <w:p w14:paraId="19C6CBCA" w14:textId="77777777" w:rsidR="008817CD" w:rsidRDefault="008817CD" w:rsidP="008B11D5">
            <w:pPr>
              <w:tabs>
                <w:tab w:val="left" w:pos="1100"/>
              </w:tabs>
              <w:jc w:val="left"/>
              <w:rPr>
                <w:szCs w:val="21"/>
              </w:rPr>
            </w:pPr>
            <w:r>
              <w:rPr>
                <w:szCs w:val="21"/>
              </w:rPr>
              <w:t>FFS:</w:t>
            </w:r>
          </w:p>
          <w:p w14:paraId="7A84CF88" w14:textId="77777777" w:rsidR="008817CD" w:rsidRDefault="008817CD" w:rsidP="008B11D5">
            <w:pPr>
              <w:tabs>
                <w:tab w:val="left" w:pos="1100"/>
              </w:tabs>
              <w:jc w:val="left"/>
              <w:rPr>
                <w:szCs w:val="21"/>
              </w:rPr>
            </w:pPr>
            <w:proofErr w:type="spellStart"/>
            <w:r>
              <w:rPr>
                <w:rFonts w:hint="eastAsia"/>
                <w:szCs w:val="21"/>
              </w:rPr>
              <w:t>N</w:t>
            </w:r>
            <w:r>
              <w:rPr>
                <w:szCs w:val="21"/>
              </w:rPr>
              <w:t>RPPa</w:t>
            </w:r>
            <w:proofErr w:type="spellEnd"/>
          </w:p>
        </w:tc>
      </w:tr>
      <w:tr w:rsidR="008817CD" w:rsidRPr="00B02C2B" w14:paraId="3DB6200B" w14:textId="77777777" w:rsidTr="008B11D5">
        <w:trPr>
          <w:trHeight w:val="661"/>
          <w:jc w:val="center"/>
        </w:trPr>
        <w:tc>
          <w:tcPr>
            <w:tcW w:w="1238" w:type="dxa"/>
            <w:vMerge w:val="restart"/>
          </w:tcPr>
          <w:p w14:paraId="1BD50A36" w14:textId="77777777" w:rsidR="008817CD" w:rsidRPr="00B02C2B" w:rsidRDefault="008817CD" w:rsidP="008B11D5">
            <w:pPr>
              <w:tabs>
                <w:tab w:val="left" w:pos="1100"/>
              </w:tabs>
              <w:jc w:val="left"/>
              <w:rPr>
                <w:szCs w:val="21"/>
              </w:rPr>
            </w:pPr>
            <w:r>
              <w:rPr>
                <w:rFonts w:hint="eastAsia"/>
                <w:szCs w:val="21"/>
              </w:rPr>
              <w:t>U</w:t>
            </w:r>
            <w:r>
              <w:rPr>
                <w:szCs w:val="21"/>
              </w:rPr>
              <w:t>E-based</w:t>
            </w:r>
          </w:p>
        </w:tc>
        <w:tc>
          <w:tcPr>
            <w:tcW w:w="1452" w:type="dxa"/>
            <w:vMerge w:val="restart"/>
          </w:tcPr>
          <w:p w14:paraId="56F572B6" w14:textId="77777777" w:rsidR="008817CD" w:rsidRPr="00B02C2B" w:rsidRDefault="008817CD" w:rsidP="008B11D5">
            <w:pPr>
              <w:tabs>
                <w:tab w:val="left" w:pos="1100"/>
              </w:tabs>
              <w:jc w:val="left"/>
              <w:rPr>
                <w:szCs w:val="21"/>
              </w:rPr>
            </w:pPr>
            <w:r w:rsidRPr="00B02C2B">
              <w:rPr>
                <w:szCs w:val="21"/>
              </w:rPr>
              <w:t>DL-TDOA</w:t>
            </w:r>
          </w:p>
        </w:tc>
        <w:tc>
          <w:tcPr>
            <w:tcW w:w="2282" w:type="dxa"/>
          </w:tcPr>
          <w:p w14:paraId="213E99B1" w14:textId="77777777" w:rsidR="008817CD" w:rsidRPr="00B02C2B" w:rsidRDefault="008817CD" w:rsidP="008B11D5">
            <w:pPr>
              <w:tabs>
                <w:tab w:val="left" w:pos="1100"/>
              </w:tabs>
              <w:jc w:val="left"/>
              <w:rPr>
                <w:szCs w:val="21"/>
              </w:rPr>
            </w:pPr>
            <w:r w:rsidRPr="00B02C2B">
              <w:rPr>
                <w:szCs w:val="21"/>
              </w:rPr>
              <w:t>TRP location (e.g., NR-TRP-</w:t>
            </w:r>
            <w:proofErr w:type="spellStart"/>
            <w:r w:rsidRPr="00B02C2B">
              <w:rPr>
                <w:szCs w:val="21"/>
              </w:rPr>
              <w:t>LocationInfo</w:t>
            </w:r>
            <w:proofErr w:type="spellEnd"/>
            <w:r w:rsidRPr="00B02C2B">
              <w:rPr>
                <w:szCs w:val="21"/>
              </w:rPr>
              <w:t>)</w:t>
            </w:r>
          </w:p>
        </w:tc>
        <w:tc>
          <w:tcPr>
            <w:tcW w:w="2076" w:type="dxa"/>
          </w:tcPr>
          <w:p w14:paraId="799AF284" w14:textId="77777777" w:rsidR="008817CD" w:rsidRPr="00B02C2B" w:rsidRDefault="008817CD" w:rsidP="008B11D5">
            <w:pPr>
              <w:tabs>
                <w:tab w:val="left" w:pos="1100"/>
              </w:tabs>
              <w:jc w:val="left"/>
              <w:rPr>
                <w:szCs w:val="21"/>
              </w:rPr>
            </w:pPr>
            <w:r w:rsidRPr="00B02C2B">
              <w:rPr>
                <w:szCs w:val="21"/>
              </w:rPr>
              <w:t>Assistance data</w:t>
            </w:r>
          </w:p>
        </w:tc>
        <w:tc>
          <w:tcPr>
            <w:tcW w:w="1244" w:type="dxa"/>
          </w:tcPr>
          <w:p w14:paraId="48569C47" w14:textId="77777777" w:rsidR="008817CD" w:rsidRPr="00B02C2B" w:rsidRDefault="008817CD" w:rsidP="008B11D5">
            <w:pPr>
              <w:tabs>
                <w:tab w:val="left" w:pos="1100"/>
              </w:tabs>
              <w:jc w:val="left"/>
              <w:rPr>
                <w:szCs w:val="21"/>
              </w:rPr>
            </w:pPr>
            <w:r>
              <w:rPr>
                <w:rFonts w:hint="eastAsia"/>
                <w:szCs w:val="21"/>
              </w:rPr>
              <w:t>L</w:t>
            </w:r>
            <w:r>
              <w:rPr>
                <w:szCs w:val="21"/>
              </w:rPr>
              <w:t>PP</w:t>
            </w:r>
          </w:p>
        </w:tc>
      </w:tr>
      <w:tr w:rsidR="008817CD" w:rsidRPr="00B02C2B" w14:paraId="633AA54B" w14:textId="77777777" w:rsidTr="008B11D5">
        <w:trPr>
          <w:trHeight w:val="661"/>
          <w:jc w:val="center"/>
        </w:trPr>
        <w:tc>
          <w:tcPr>
            <w:tcW w:w="1238" w:type="dxa"/>
            <w:vMerge/>
          </w:tcPr>
          <w:p w14:paraId="0EF80E15" w14:textId="77777777" w:rsidR="008817CD" w:rsidRPr="00B02C2B" w:rsidRDefault="008817CD" w:rsidP="008B11D5">
            <w:pPr>
              <w:tabs>
                <w:tab w:val="left" w:pos="1100"/>
              </w:tabs>
              <w:jc w:val="left"/>
              <w:rPr>
                <w:szCs w:val="21"/>
              </w:rPr>
            </w:pPr>
          </w:p>
        </w:tc>
        <w:tc>
          <w:tcPr>
            <w:tcW w:w="1452" w:type="dxa"/>
            <w:vMerge/>
          </w:tcPr>
          <w:p w14:paraId="5D40E510" w14:textId="77777777" w:rsidR="008817CD" w:rsidRPr="00B02C2B" w:rsidRDefault="008817CD" w:rsidP="008B11D5">
            <w:pPr>
              <w:tabs>
                <w:tab w:val="left" w:pos="1100"/>
              </w:tabs>
              <w:jc w:val="left"/>
              <w:rPr>
                <w:szCs w:val="21"/>
              </w:rPr>
            </w:pPr>
          </w:p>
        </w:tc>
        <w:tc>
          <w:tcPr>
            <w:tcW w:w="2282" w:type="dxa"/>
          </w:tcPr>
          <w:p w14:paraId="1DA081D0" w14:textId="77777777" w:rsidR="008817CD" w:rsidRPr="00B02C2B" w:rsidRDefault="008817CD" w:rsidP="008B11D5">
            <w:pPr>
              <w:tabs>
                <w:tab w:val="left" w:pos="1100"/>
              </w:tabs>
              <w:jc w:val="left"/>
              <w:rPr>
                <w:szCs w:val="21"/>
              </w:rPr>
            </w:pPr>
            <w:r w:rsidRPr="00B02C2B">
              <w:rPr>
                <w:szCs w:val="21"/>
              </w:rPr>
              <w:t>Inter-TRP synchronization (e.g., NR-RTD-Info)</w:t>
            </w:r>
          </w:p>
        </w:tc>
        <w:tc>
          <w:tcPr>
            <w:tcW w:w="2076" w:type="dxa"/>
          </w:tcPr>
          <w:p w14:paraId="31A0CABA" w14:textId="77777777" w:rsidR="008817CD" w:rsidRPr="00B02C2B" w:rsidRDefault="008817CD" w:rsidP="008B11D5">
            <w:pPr>
              <w:tabs>
                <w:tab w:val="left" w:pos="1100"/>
              </w:tabs>
              <w:jc w:val="left"/>
              <w:rPr>
                <w:szCs w:val="21"/>
              </w:rPr>
            </w:pPr>
            <w:r w:rsidRPr="00B02C2B">
              <w:rPr>
                <w:szCs w:val="21"/>
              </w:rPr>
              <w:t>Assistance data</w:t>
            </w:r>
          </w:p>
        </w:tc>
        <w:tc>
          <w:tcPr>
            <w:tcW w:w="1244" w:type="dxa"/>
          </w:tcPr>
          <w:p w14:paraId="008E03F6" w14:textId="77777777" w:rsidR="008817CD" w:rsidRPr="00B02C2B" w:rsidRDefault="008817CD" w:rsidP="008B11D5">
            <w:pPr>
              <w:tabs>
                <w:tab w:val="left" w:pos="1100"/>
              </w:tabs>
              <w:jc w:val="left"/>
              <w:rPr>
                <w:szCs w:val="21"/>
              </w:rPr>
            </w:pPr>
            <w:r>
              <w:rPr>
                <w:rFonts w:hint="eastAsia"/>
                <w:szCs w:val="21"/>
              </w:rPr>
              <w:t>L</w:t>
            </w:r>
            <w:r>
              <w:rPr>
                <w:szCs w:val="21"/>
              </w:rPr>
              <w:t>PP</w:t>
            </w:r>
          </w:p>
        </w:tc>
      </w:tr>
      <w:tr w:rsidR="008817CD" w:rsidRPr="00B02C2B" w14:paraId="75841E8B" w14:textId="77777777" w:rsidTr="008B11D5">
        <w:trPr>
          <w:trHeight w:val="1278"/>
          <w:jc w:val="center"/>
        </w:trPr>
        <w:tc>
          <w:tcPr>
            <w:tcW w:w="1238" w:type="dxa"/>
            <w:vMerge/>
          </w:tcPr>
          <w:p w14:paraId="5BE41F8A" w14:textId="77777777" w:rsidR="008817CD" w:rsidRPr="00B02C2B" w:rsidRDefault="008817CD" w:rsidP="008B11D5">
            <w:pPr>
              <w:tabs>
                <w:tab w:val="left" w:pos="1100"/>
              </w:tabs>
              <w:jc w:val="left"/>
              <w:rPr>
                <w:szCs w:val="21"/>
              </w:rPr>
            </w:pPr>
          </w:p>
        </w:tc>
        <w:tc>
          <w:tcPr>
            <w:tcW w:w="1452" w:type="dxa"/>
            <w:vMerge w:val="restart"/>
          </w:tcPr>
          <w:p w14:paraId="599AC8A6" w14:textId="77777777" w:rsidR="008817CD" w:rsidRPr="00B02C2B" w:rsidRDefault="008817CD" w:rsidP="008B11D5">
            <w:pPr>
              <w:tabs>
                <w:tab w:val="left" w:pos="1100"/>
              </w:tabs>
              <w:jc w:val="left"/>
              <w:rPr>
                <w:szCs w:val="21"/>
              </w:rPr>
            </w:pPr>
            <w:r w:rsidRPr="00B02C2B">
              <w:rPr>
                <w:szCs w:val="21"/>
              </w:rPr>
              <w:t>DL-</w:t>
            </w:r>
            <w:proofErr w:type="spellStart"/>
            <w:r w:rsidRPr="00B02C2B">
              <w:rPr>
                <w:szCs w:val="21"/>
              </w:rPr>
              <w:t>AoD</w:t>
            </w:r>
            <w:proofErr w:type="spellEnd"/>
          </w:p>
        </w:tc>
        <w:tc>
          <w:tcPr>
            <w:tcW w:w="2282" w:type="dxa"/>
          </w:tcPr>
          <w:p w14:paraId="22106824" w14:textId="77777777" w:rsidR="008817CD" w:rsidRPr="00B02C2B" w:rsidRDefault="008817CD" w:rsidP="008B11D5">
            <w:pPr>
              <w:tabs>
                <w:tab w:val="left" w:pos="1100"/>
              </w:tabs>
              <w:jc w:val="left"/>
              <w:rPr>
                <w:szCs w:val="21"/>
              </w:rPr>
            </w:pPr>
            <w:r w:rsidRPr="00B02C2B">
              <w:rPr>
                <w:szCs w:val="21"/>
              </w:rPr>
              <w:t>TRP location (e.g., NR-TRP-</w:t>
            </w:r>
            <w:proofErr w:type="spellStart"/>
            <w:r w:rsidRPr="00B02C2B">
              <w:rPr>
                <w:szCs w:val="21"/>
              </w:rPr>
              <w:t>LocationInfo</w:t>
            </w:r>
            <w:proofErr w:type="spellEnd"/>
            <w:r w:rsidRPr="00B02C2B">
              <w:rPr>
                <w:szCs w:val="21"/>
              </w:rPr>
              <w:t>)</w:t>
            </w:r>
          </w:p>
        </w:tc>
        <w:tc>
          <w:tcPr>
            <w:tcW w:w="2076" w:type="dxa"/>
          </w:tcPr>
          <w:p w14:paraId="6A77ECC4" w14:textId="77777777" w:rsidR="008817CD" w:rsidRPr="00B02C2B" w:rsidRDefault="008817CD" w:rsidP="008B11D5">
            <w:pPr>
              <w:tabs>
                <w:tab w:val="left" w:pos="1100"/>
              </w:tabs>
              <w:jc w:val="left"/>
              <w:rPr>
                <w:szCs w:val="21"/>
              </w:rPr>
            </w:pPr>
            <w:r w:rsidRPr="00B02C2B">
              <w:rPr>
                <w:szCs w:val="21"/>
              </w:rPr>
              <w:t>Assistance data</w:t>
            </w:r>
          </w:p>
        </w:tc>
        <w:tc>
          <w:tcPr>
            <w:tcW w:w="1244" w:type="dxa"/>
          </w:tcPr>
          <w:p w14:paraId="15C3042E" w14:textId="77777777" w:rsidR="008817CD" w:rsidRPr="00B02C2B" w:rsidRDefault="008817CD" w:rsidP="008B11D5">
            <w:pPr>
              <w:tabs>
                <w:tab w:val="left" w:pos="1100"/>
              </w:tabs>
              <w:jc w:val="left"/>
              <w:rPr>
                <w:szCs w:val="21"/>
              </w:rPr>
            </w:pPr>
            <w:r>
              <w:rPr>
                <w:rFonts w:hint="eastAsia"/>
                <w:szCs w:val="21"/>
              </w:rPr>
              <w:t>L</w:t>
            </w:r>
            <w:r>
              <w:rPr>
                <w:szCs w:val="21"/>
              </w:rPr>
              <w:t>PP</w:t>
            </w:r>
          </w:p>
        </w:tc>
      </w:tr>
      <w:tr w:rsidR="008817CD" w:rsidRPr="00B02C2B" w14:paraId="23EEBE6A" w14:textId="77777777" w:rsidTr="008B11D5">
        <w:trPr>
          <w:trHeight w:val="1278"/>
          <w:jc w:val="center"/>
        </w:trPr>
        <w:tc>
          <w:tcPr>
            <w:tcW w:w="1238" w:type="dxa"/>
            <w:vMerge/>
          </w:tcPr>
          <w:p w14:paraId="68949F6C" w14:textId="77777777" w:rsidR="008817CD" w:rsidRPr="00B02C2B" w:rsidRDefault="008817CD" w:rsidP="008B11D5">
            <w:pPr>
              <w:tabs>
                <w:tab w:val="left" w:pos="1100"/>
              </w:tabs>
              <w:jc w:val="left"/>
              <w:rPr>
                <w:szCs w:val="21"/>
              </w:rPr>
            </w:pPr>
          </w:p>
        </w:tc>
        <w:tc>
          <w:tcPr>
            <w:tcW w:w="1452" w:type="dxa"/>
            <w:vMerge/>
          </w:tcPr>
          <w:p w14:paraId="28B4E5DA" w14:textId="77777777" w:rsidR="008817CD" w:rsidRPr="00B02C2B" w:rsidRDefault="008817CD" w:rsidP="008B11D5">
            <w:pPr>
              <w:tabs>
                <w:tab w:val="left" w:pos="1100"/>
              </w:tabs>
              <w:jc w:val="left"/>
              <w:rPr>
                <w:szCs w:val="21"/>
              </w:rPr>
            </w:pPr>
          </w:p>
        </w:tc>
        <w:tc>
          <w:tcPr>
            <w:tcW w:w="2282" w:type="dxa"/>
          </w:tcPr>
          <w:p w14:paraId="3EE29A16" w14:textId="77777777" w:rsidR="008817CD" w:rsidRDefault="008817CD" w:rsidP="008B11D5">
            <w:pPr>
              <w:tabs>
                <w:tab w:val="left" w:pos="1100"/>
              </w:tabs>
              <w:jc w:val="left"/>
              <w:rPr>
                <w:szCs w:val="21"/>
              </w:rPr>
            </w:pPr>
            <w:r w:rsidRPr="00B02C2B">
              <w:rPr>
                <w:szCs w:val="21"/>
              </w:rPr>
              <w:t xml:space="preserve">FFS: </w:t>
            </w:r>
          </w:p>
          <w:p w14:paraId="163E192F" w14:textId="77777777" w:rsidR="008817CD" w:rsidRPr="00B02C2B" w:rsidRDefault="008817CD" w:rsidP="008B11D5">
            <w:pPr>
              <w:tabs>
                <w:tab w:val="left" w:pos="1100"/>
              </w:tabs>
              <w:jc w:val="left"/>
              <w:rPr>
                <w:szCs w:val="21"/>
              </w:rPr>
            </w:pPr>
            <w:r w:rsidRPr="00B02C2B">
              <w:rPr>
                <w:szCs w:val="21"/>
              </w:rPr>
              <w:t>boresight direction of DL-PRS (e.g., NR-DL-PRS-</w:t>
            </w:r>
            <w:proofErr w:type="spellStart"/>
            <w:r w:rsidRPr="00B02C2B">
              <w:rPr>
                <w:szCs w:val="21"/>
              </w:rPr>
              <w:t>BeamInfo</w:t>
            </w:r>
            <w:proofErr w:type="spellEnd"/>
            <w:r w:rsidRPr="00B02C2B">
              <w:rPr>
                <w:szCs w:val="21"/>
              </w:rPr>
              <w:t xml:space="preserve">) </w:t>
            </w:r>
          </w:p>
        </w:tc>
        <w:tc>
          <w:tcPr>
            <w:tcW w:w="2076" w:type="dxa"/>
          </w:tcPr>
          <w:p w14:paraId="6758D5B9" w14:textId="77777777" w:rsidR="008817CD" w:rsidRPr="00B02C2B" w:rsidRDefault="008817CD" w:rsidP="008B11D5">
            <w:pPr>
              <w:tabs>
                <w:tab w:val="left" w:pos="1100"/>
              </w:tabs>
              <w:jc w:val="left"/>
              <w:rPr>
                <w:szCs w:val="21"/>
              </w:rPr>
            </w:pPr>
            <w:r w:rsidRPr="008859E6">
              <w:rPr>
                <w:szCs w:val="21"/>
              </w:rPr>
              <w:t>Assistance data</w:t>
            </w:r>
          </w:p>
        </w:tc>
        <w:tc>
          <w:tcPr>
            <w:tcW w:w="1244" w:type="dxa"/>
          </w:tcPr>
          <w:p w14:paraId="560BF625" w14:textId="77777777" w:rsidR="008817CD" w:rsidRDefault="008817CD" w:rsidP="008B11D5">
            <w:pPr>
              <w:tabs>
                <w:tab w:val="left" w:pos="1100"/>
              </w:tabs>
              <w:jc w:val="left"/>
              <w:rPr>
                <w:szCs w:val="21"/>
              </w:rPr>
            </w:pPr>
            <w:r>
              <w:rPr>
                <w:rFonts w:hint="eastAsia"/>
                <w:szCs w:val="21"/>
              </w:rPr>
              <w:t>L</w:t>
            </w:r>
            <w:r>
              <w:rPr>
                <w:szCs w:val="21"/>
              </w:rPr>
              <w:t>PP</w:t>
            </w:r>
          </w:p>
        </w:tc>
      </w:tr>
      <w:tr w:rsidR="008817CD" w:rsidRPr="00B02C2B" w14:paraId="1B1AD284" w14:textId="77777777" w:rsidTr="008B11D5">
        <w:trPr>
          <w:trHeight w:val="1278"/>
          <w:jc w:val="center"/>
        </w:trPr>
        <w:tc>
          <w:tcPr>
            <w:tcW w:w="1238" w:type="dxa"/>
            <w:vMerge/>
          </w:tcPr>
          <w:p w14:paraId="190B9B3D" w14:textId="77777777" w:rsidR="008817CD" w:rsidRPr="00B02C2B" w:rsidRDefault="008817CD" w:rsidP="008B11D5">
            <w:pPr>
              <w:tabs>
                <w:tab w:val="left" w:pos="1100"/>
              </w:tabs>
              <w:jc w:val="left"/>
              <w:rPr>
                <w:szCs w:val="21"/>
              </w:rPr>
            </w:pPr>
          </w:p>
        </w:tc>
        <w:tc>
          <w:tcPr>
            <w:tcW w:w="1452" w:type="dxa"/>
            <w:vMerge/>
          </w:tcPr>
          <w:p w14:paraId="6D4F2582" w14:textId="77777777" w:rsidR="008817CD" w:rsidRPr="00B02C2B" w:rsidRDefault="008817CD" w:rsidP="008B11D5">
            <w:pPr>
              <w:tabs>
                <w:tab w:val="left" w:pos="1100"/>
              </w:tabs>
              <w:jc w:val="left"/>
              <w:rPr>
                <w:szCs w:val="21"/>
              </w:rPr>
            </w:pPr>
          </w:p>
        </w:tc>
        <w:tc>
          <w:tcPr>
            <w:tcW w:w="2282" w:type="dxa"/>
          </w:tcPr>
          <w:p w14:paraId="105EEED4" w14:textId="77777777" w:rsidR="008817CD" w:rsidRDefault="008817CD" w:rsidP="008B11D5">
            <w:pPr>
              <w:tabs>
                <w:tab w:val="left" w:pos="1100"/>
              </w:tabs>
              <w:jc w:val="left"/>
              <w:rPr>
                <w:szCs w:val="21"/>
              </w:rPr>
            </w:pPr>
            <w:r w:rsidRPr="00B02C2B">
              <w:rPr>
                <w:szCs w:val="21"/>
              </w:rPr>
              <w:t xml:space="preserve">FFS: </w:t>
            </w:r>
          </w:p>
          <w:p w14:paraId="24FD0592" w14:textId="77777777" w:rsidR="008817CD" w:rsidRPr="00B02C2B" w:rsidRDefault="008817CD" w:rsidP="008B11D5">
            <w:pPr>
              <w:tabs>
                <w:tab w:val="left" w:pos="1100"/>
              </w:tabs>
              <w:jc w:val="left"/>
              <w:rPr>
                <w:szCs w:val="21"/>
              </w:rPr>
            </w:pPr>
            <w:r w:rsidRPr="00B02C2B">
              <w:rPr>
                <w:szCs w:val="21"/>
              </w:rPr>
              <w:t>beam information of DL-PRS (e.g., NR-TRP-</w:t>
            </w:r>
            <w:proofErr w:type="spellStart"/>
            <w:r w:rsidRPr="00B02C2B">
              <w:rPr>
                <w:szCs w:val="21"/>
              </w:rPr>
              <w:t>BeamAntennaInfo</w:t>
            </w:r>
            <w:proofErr w:type="spellEnd"/>
            <w:r w:rsidRPr="00B02C2B">
              <w:rPr>
                <w:szCs w:val="21"/>
              </w:rPr>
              <w:t>)</w:t>
            </w:r>
          </w:p>
        </w:tc>
        <w:tc>
          <w:tcPr>
            <w:tcW w:w="2076" w:type="dxa"/>
          </w:tcPr>
          <w:p w14:paraId="19CB819E" w14:textId="77777777" w:rsidR="008817CD" w:rsidRPr="00B02C2B" w:rsidRDefault="008817CD" w:rsidP="008B11D5">
            <w:pPr>
              <w:tabs>
                <w:tab w:val="left" w:pos="1100"/>
              </w:tabs>
              <w:jc w:val="left"/>
              <w:rPr>
                <w:szCs w:val="21"/>
              </w:rPr>
            </w:pPr>
            <w:r w:rsidRPr="008859E6">
              <w:rPr>
                <w:szCs w:val="21"/>
              </w:rPr>
              <w:t>Assistance data</w:t>
            </w:r>
          </w:p>
        </w:tc>
        <w:tc>
          <w:tcPr>
            <w:tcW w:w="1244" w:type="dxa"/>
          </w:tcPr>
          <w:p w14:paraId="2F383A21" w14:textId="77777777" w:rsidR="008817CD" w:rsidRDefault="008817CD" w:rsidP="008B11D5">
            <w:pPr>
              <w:tabs>
                <w:tab w:val="left" w:pos="1100"/>
              </w:tabs>
              <w:jc w:val="left"/>
              <w:rPr>
                <w:szCs w:val="21"/>
              </w:rPr>
            </w:pPr>
            <w:r>
              <w:rPr>
                <w:rFonts w:hint="eastAsia"/>
                <w:szCs w:val="21"/>
              </w:rPr>
              <w:t>L</w:t>
            </w:r>
            <w:r>
              <w:rPr>
                <w:szCs w:val="21"/>
              </w:rPr>
              <w:t>PP</w:t>
            </w:r>
          </w:p>
        </w:tc>
      </w:tr>
    </w:tbl>
    <w:p w14:paraId="71566ECB" w14:textId="43C2EE9A" w:rsidR="00161397" w:rsidRPr="00AD6981" w:rsidRDefault="0093201F" w:rsidP="00AD6981">
      <w:pPr>
        <w:pStyle w:val="2"/>
        <w:numPr>
          <w:ilvl w:val="0"/>
          <w:numId w:val="0"/>
        </w:numPr>
        <w:spacing w:beforeLines="100" w:before="240" w:afterLines="100" w:after="240" w:line="240" w:lineRule="auto"/>
        <w:rPr>
          <w:b w:val="0"/>
          <w:lang w:val="en-US"/>
        </w:rPr>
      </w:pPr>
      <w:r w:rsidRPr="00AD6981">
        <w:rPr>
          <w:b w:val="0"/>
          <w:lang w:val="en-US"/>
        </w:rPr>
        <w:t>2.2</w:t>
      </w:r>
      <w:r w:rsidRPr="00AD6981">
        <w:rPr>
          <w:b w:val="0"/>
          <w:lang w:val="en-US"/>
        </w:rPr>
        <w:tab/>
        <w:t>Coupling of integrity calculation and positioning calculation</w:t>
      </w:r>
    </w:p>
    <w:p w14:paraId="6B732C7D" w14:textId="77777777" w:rsidR="0093201F" w:rsidRDefault="00161397" w:rsidP="00161397">
      <w:pPr>
        <w:spacing w:before="120" w:afterLines="50" w:after="120" w:line="260" w:lineRule="exact"/>
        <w:rPr>
          <w:rFonts w:ascii="Times New Roman" w:hAnsi="Times New Roman"/>
          <w:szCs w:val="21"/>
          <w:lang w:val="en-GB"/>
        </w:rPr>
      </w:pPr>
      <w:r w:rsidRPr="00161397">
        <w:rPr>
          <w:rFonts w:ascii="Times New Roman" w:hAnsi="Times New Roman"/>
          <w:szCs w:val="21"/>
          <w:lang w:val="en-GB"/>
        </w:rPr>
        <w:t xml:space="preserve">There has been a long history about the coupling issue on the position calculation and the integrity monitoring. In RAN2#119e-meeting, one raises an idea that the integrity operation can be initialized by the network independent of the positioning procedure launched by the service layer. Though the possible value of such </w:t>
      </w:r>
      <w:r w:rsidRPr="00161397">
        <w:rPr>
          <w:rFonts w:ascii="Times New Roman" w:hAnsi="Times New Roman"/>
          <w:szCs w:val="21"/>
          <w:lang w:val="en-GB"/>
        </w:rPr>
        <w:lastRenderedPageBreak/>
        <w:t>use case, the integrity monitoring is entirely relied on the location estimation procedure. To be specific, all the integrity error sources come from the positioning steps and the involved entities. In this mean, an integrity result of the positioning system is assessed on the basis of a positioning procedure.</w:t>
      </w:r>
    </w:p>
    <w:p w14:paraId="591E95A1" w14:textId="77777777" w:rsidR="007709BD" w:rsidRDefault="00161397" w:rsidP="00161397">
      <w:pPr>
        <w:spacing w:before="120" w:afterLines="50" w:after="120" w:line="260" w:lineRule="exact"/>
        <w:rPr>
          <w:rFonts w:ascii="Times New Roman" w:hAnsi="Times New Roman"/>
          <w:szCs w:val="21"/>
          <w:lang w:val="en-GB"/>
        </w:rPr>
      </w:pPr>
      <w:r w:rsidRPr="00161397">
        <w:rPr>
          <w:rFonts w:ascii="Times New Roman" w:hAnsi="Times New Roman"/>
          <w:szCs w:val="21"/>
          <w:lang w:val="en-GB"/>
        </w:rPr>
        <w:t xml:space="preserve">In addition, from the agreement of RAN1#109e- and 110-meeting, UE measurement error is handled by UE implementation for UE-based integrity, suggesting a natural bond between the entity to compute the location and the positioning integrity. </w:t>
      </w:r>
      <w:r w:rsidR="0093201F">
        <w:rPr>
          <w:rFonts w:ascii="Times New Roman" w:hAnsi="Times New Roman"/>
          <w:szCs w:val="21"/>
          <w:lang w:val="en-GB"/>
        </w:rPr>
        <w:t>Figure 1 also i</w:t>
      </w:r>
      <w:r w:rsidR="007709BD">
        <w:rPr>
          <w:rFonts w:ascii="Times New Roman" w:hAnsi="Times New Roman"/>
          <w:szCs w:val="21"/>
          <w:lang w:val="en-GB"/>
        </w:rPr>
        <w:t>mplies</w:t>
      </w:r>
      <w:r w:rsidR="0093201F">
        <w:rPr>
          <w:rFonts w:ascii="Times New Roman" w:hAnsi="Times New Roman"/>
          <w:szCs w:val="21"/>
          <w:lang w:val="en-GB"/>
        </w:rPr>
        <w:t xml:space="preserve"> this kind of relationship</w:t>
      </w:r>
      <w:r w:rsidR="007709BD">
        <w:rPr>
          <w:rFonts w:ascii="Times New Roman" w:hAnsi="Times New Roman"/>
          <w:szCs w:val="21"/>
          <w:lang w:val="en-GB"/>
        </w:rPr>
        <w:t>.</w:t>
      </w:r>
    </w:p>
    <w:p w14:paraId="348C0A7A" w14:textId="0AD644EB" w:rsidR="00161397" w:rsidRPr="00161397" w:rsidRDefault="00161397" w:rsidP="00161397">
      <w:pPr>
        <w:spacing w:before="120" w:afterLines="50" w:after="120" w:line="260" w:lineRule="exact"/>
        <w:rPr>
          <w:rFonts w:ascii="Times New Roman" w:hAnsi="Times New Roman"/>
          <w:szCs w:val="21"/>
          <w:lang w:val="en-GB"/>
        </w:rPr>
      </w:pPr>
      <w:r w:rsidRPr="00161397">
        <w:rPr>
          <w:rFonts w:ascii="Times New Roman" w:hAnsi="Times New Roman"/>
          <w:szCs w:val="21"/>
          <w:lang w:val="en-GB"/>
        </w:rPr>
        <w:t xml:space="preserve">In our understanding, integrity result is of dependency to the positioning methods and assessment entity. The decoupling may introduce unnecessary </w:t>
      </w:r>
      <w:proofErr w:type="spellStart"/>
      <w:r w:rsidRPr="00161397">
        <w:rPr>
          <w:rFonts w:ascii="Times New Roman" w:hAnsi="Times New Roman"/>
          <w:szCs w:val="21"/>
          <w:lang w:val="en-GB"/>
        </w:rPr>
        <w:t>signaling</w:t>
      </w:r>
      <w:proofErr w:type="spellEnd"/>
      <w:r w:rsidRPr="00161397">
        <w:rPr>
          <w:rFonts w:ascii="Times New Roman" w:hAnsi="Times New Roman"/>
          <w:szCs w:val="21"/>
          <w:lang w:val="en-GB"/>
        </w:rPr>
        <w:t xml:space="preserve"> costs with little reward. Therefore, the entity that undertakes the responsibility of position calculation is obliged to determine the integrity results. That is, UE-based integrity is applied to UE-based positioning methods and LMF-based integrity is applied to UE-assisted and </w:t>
      </w:r>
      <w:proofErr w:type="spellStart"/>
      <w:r w:rsidRPr="00161397">
        <w:rPr>
          <w:rFonts w:ascii="Times New Roman" w:hAnsi="Times New Roman"/>
          <w:szCs w:val="21"/>
          <w:lang w:val="en-GB"/>
        </w:rPr>
        <w:t>gNB</w:t>
      </w:r>
      <w:proofErr w:type="spellEnd"/>
      <w:r w:rsidRPr="00161397">
        <w:rPr>
          <w:rFonts w:ascii="Times New Roman" w:hAnsi="Times New Roman"/>
          <w:szCs w:val="21"/>
          <w:lang w:val="en-GB"/>
        </w:rPr>
        <w:t>-assisted positioning methods.</w:t>
      </w:r>
    </w:p>
    <w:p w14:paraId="7B7AC355" w14:textId="218B013A" w:rsidR="00161397" w:rsidRPr="00B13DAE" w:rsidRDefault="00161397" w:rsidP="00161397">
      <w:pPr>
        <w:spacing w:before="120" w:afterLines="50" w:after="120" w:line="260" w:lineRule="exact"/>
        <w:rPr>
          <w:rFonts w:ascii="Arial" w:hAnsi="Arial" w:cs="Arial"/>
          <w:b/>
          <w:sz w:val="20"/>
          <w:szCs w:val="21"/>
          <w:lang w:val="en-GB"/>
        </w:rPr>
      </w:pPr>
      <w:r w:rsidRPr="00B13DAE">
        <w:rPr>
          <w:rFonts w:ascii="Arial" w:hAnsi="Arial" w:cs="Arial"/>
          <w:b/>
          <w:sz w:val="20"/>
          <w:szCs w:val="21"/>
          <w:lang w:val="en-GB"/>
        </w:rPr>
        <w:t>Observation 1:</w:t>
      </w:r>
      <w:r w:rsidR="00A52A84" w:rsidRPr="00B13DAE">
        <w:rPr>
          <w:rFonts w:ascii="Arial" w:hAnsi="Arial" w:cs="Arial"/>
          <w:b/>
          <w:sz w:val="20"/>
          <w:szCs w:val="21"/>
          <w:lang w:val="en-GB"/>
        </w:rPr>
        <w:tab/>
      </w:r>
      <w:r w:rsidRPr="00B13DAE">
        <w:rPr>
          <w:rFonts w:ascii="Arial" w:hAnsi="Arial" w:cs="Arial"/>
          <w:b/>
          <w:sz w:val="20"/>
          <w:szCs w:val="21"/>
          <w:lang w:val="en-GB"/>
        </w:rPr>
        <w:t>Integrity result is related to the positioning methods and assessment entity.</w:t>
      </w:r>
    </w:p>
    <w:p w14:paraId="2FA48BFE" w14:textId="58C46E4C" w:rsidR="00161397" w:rsidRPr="00B13DAE" w:rsidRDefault="00161397" w:rsidP="00161397">
      <w:pPr>
        <w:spacing w:before="120" w:afterLines="50" w:after="120" w:line="260" w:lineRule="exact"/>
        <w:rPr>
          <w:rFonts w:ascii="Arial" w:hAnsi="Arial" w:cs="Arial"/>
          <w:b/>
          <w:sz w:val="20"/>
          <w:szCs w:val="21"/>
          <w:lang w:val="en-GB"/>
        </w:rPr>
      </w:pPr>
      <w:bookmarkStart w:id="15" w:name="_Hlk114847848"/>
      <w:r w:rsidRPr="00B13DAE">
        <w:rPr>
          <w:rFonts w:ascii="Arial" w:hAnsi="Arial" w:cs="Arial"/>
          <w:b/>
          <w:sz w:val="20"/>
          <w:szCs w:val="21"/>
          <w:lang w:val="en-GB"/>
        </w:rPr>
        <w:t xml:space="preserve">Proposal </w:t>
      </w:r>
      <w:r w:rsidR="00D9076A" w:rsidRPr="00B13DAE">
        <w:rPr>
          <w:rFonts w:ascii="Arial" w:hAnsi="Arial" w:cs="Arial"/>
          <w:b/>
          <w:sz w:val="20"/>
          <w:szCs w:val="21"/>
          <w:lang w:val="en-GB"/>
        </w:rPr>
        <w:t>3</w:t>
      </w:r>
      <w:r w:rsidRPr="00B13DAE">
        <w:rPr>
          <w:rFonts w:ascii="Arial" w:hAnsi="Arial" w:cs="Arial"/>
          <w:b/>
          <w:sz w:val="20"/>
          <w:szCs w:val="21"/>
          <w:lang w:val="en-GB"/>
        </w:rPr>
        <w:t>:</w:t>
      </w:r>
      <w:r w:rsidR="00A52A84" w:rsidRPr="00B13DAE">
        <w:rPr>
          <w:rFonts w:ascii="Arial" w:hAnsi="Arial" w:cs="Arial"/>
          <w:b/>
          <w:sz w:val="20"/>
          <w:szCs w:val="21"/>
          <w:lang w:val="en-GB"/>
        </w:rPr>
        <w:tab/>
      </w:r>
      <w:r w:rsidRPr="00B13DAE">
        <w:rPr>
          <w:rFonts w:ascii="Arial" w:hAnsi="Arial" w:cs="Arial"/>
          <w:b/>
          <w:sz w:val="20"/>
          <w:szCs w:val="21"/>
          <w:lang w:val="en-GB"/>
        </w:rPr>
        <w:t xml:space="preserve">The position </w:t>
      </w:r>
      <w:r w:rsidR="00530C44" w:rsidRPr="00B13DAE">
        <w:rPr>
          <w:rFonts w:ascii="Arial" w:hAnsi="Arial" w:cs="Arial"/>
          <w:b/>
          <w:sz w:val="20"/>
          <w:szCs w:val="21"/>
          <w:lang w:val="en-GB"/>
        </w:rPr>
        <w:t>calculation</w:t>
      </w:r>
      <w:r w:rsidR="000550D8" w:rsidRPr="00B13DAE">
        <w:rPr>
          <w:rFonts w:ascii="Arial" w:hAnsi="Arial" w:cs="Arial"/>
          <w:b/>
          <w:sz w:val="20"/>
          <w:szCs w:val="21"/>
          <w:lang w:val="en-GB"/>
        </w:rPr>
        <w:t xml:space="preserve"> </w:t>
      </w:r>
      <w:r w:rsidR="00ED7D62" w:rsidRPr="00B13DAE">
        <w:rPr>
          <w:rFonts w:ascii="Arial" w:hAnsi="Arial" w:cs="Arial" w:hint="eastAsia"/>
          <w:b/>
          <w:sz w:val="20"/>
          <w:szCs w:val="21"/>
          <w:lang w:val="en-GB"/>
        </w:rPr>
        <w:t>and</w:t>
      </w:r>
      <w:r w:rsidR="00ED7D62" w:rsidRPr="00B13DAE">
        <w:rPr>
          <w:rFonts w:ascii="Arial" w:hAnsi="Arial" w:cs="Arial"/>
          <w:b/>
          <w:sz w:val="20"/>
          <w:szCs w:val="21"/>
          <w:lang w:val="en-GB"/>
        </w:rPr>
        <w:t xml:space="preserve"> </w:t>
      </w:r>
      <w:r w:rsidRPr="00B13DAE">
        <w:rPr>
          <w:rFonts w:ascii="Arial" w:hAnsi="Arial" w:cs="Arial"/>
          <w:b/>
          <w:sz w:val="20"/>
          <w:szCs w:val="21"/>
          <w:lang w:val="en-GB"/>
        </w:rPr>
        <w:t xml:space="preserve">integrity </w:t>
      </w:r>
      <w:r w:rsidR="000550D8" w:rsidRPr="00B13DAE">
        <w:rPr>
          <w:rFonts w:ascii="Arial" w:hAnsi="Arial" w:cs="Arial"/>
          <w:b/>
          <w:sz w:val="20"/>
          <w:szCs w:val="21"/>
          <w:lang w:val="en-GB"/>
        </w:rPr>
        <w:t>calculation</w:t>
      </w:r>
      <w:r w:rsidR="00ED7D62" w:rsidRPr="00B13DAE">
        <w:rPr>
          <w:rFonts w:ascii="Arial" w:hAnsi="Arial" w:cs="Arial"/>
          <w:b/>
          <w:sz w:val="20"/>
          <w:szCs w:val="21"/>
          <w:lang w:val="en-GB"/>
        </w:rPr>
        <w:t xml:space="preserve"> shall be performed at the same entity</w:t>
      </w:r>
      <w:r w:rsidRPr="00B13DAE">
        <w:rPr>
          <w:rFonts w:ascii="Arial" w:hAnsi="Arial" w:cs="Arial"/>
          <w:b/>
          <w:sz w:val="20"/>
          <w:szCs w:val="21"/>
          <w:lang w:val="en-GB"/>
        </w:rPr>
        <w:t>.</w:t>
      </w:r>
    </w:p>
    <w:bookmarkEnd w:id="15"/>
    <w:p w14:paraId="569B4958" w14:textId="77777777" w:rsidR="00161397" w:rsidRPr="00161397" w:rsidRDefault="00161397" w:rsidP="00161397">
      <w:pPr>
        <w:spacing w:before="120" w:afterLines="50" w:after="120" w:line="260" w:lineRule="exact"/>
        <w:rPr>
          <w:rFonts w:ascii="Times New Roman" w:hAnsi="Times New Roman"/>
          <w:szCs w:val="21"/>
          <w:lang w:val="en-GB"/>
        </w:rPr>
      </w:pPr>
      <w:r w:rsidRPr="00161397">
        <w:rPr>
          <w:rFonts w:ascii="Times New Roman" w:hAnsi="Times New Roman"/>
          <w:szCs w:val="21"/>
          <w:lang w:val="en-GB"/>
        </w:rPr>
        <w:t xml:space="preserve">In a positioning system, LMF plays a role as the location server, which has the knowledge of each entity’s capabilities. In this context, LMF </w:t>
      </w:r>
      <w:r w:rsidRPr="00161397">
        <w:rPr>
          <w:rFonts w:ascii="Times New Roman" w:hAnsi="Times New Roman" w:hint="eastAsia"/>
          <w:szCs w:val="21"/>
          <w:lang w:val="en-GB"/>
        </w:rPr>
        <w:t>is</w:t>
      </w:r>
      <w:r w:rsidRPr="00161397">
        <w:rPr>
          <w:rFonts w:ascii="Times New Roman" w:hAnsi="Times New Roman"/>
          <w:szCs w:val="21"/>
          <w:lang w:val="en-GB"/>
        </w:rPr>
        <w:t xml:space="preserve"> able to synthesize the capabilities of calculation in location and integrity, and other factors (i.e. positioning QoS, integrity KPIs) in order to comprehensively determine whether LMF or UE does the computation.</w:t>
      </w:r>
    </w:p>
    <w:p w14:paraId="3CD3E7CC" w14:textId="59F3E033" w:rsidR="00161397" w:rsidRPr="00B13DAE" w:rsidRDefault="00161397" w:rsidP="00161397">
      <w:pPr>
        <w:spacing w:before="120" w:afterLines="50" w:after="120" w:line="260" w:lineRule="exact"/>
        <w:rPr>
          <w:rFonts w:ascii="Arial" w:hAnsi="Arial" w:cs="Arial"/>
          <w:b/>
          <w:sz w:val="20"/>
          <w:szCs w:val="21"/>
          <w:lang w:val="en-GB"/>
        </w:rPr>
      </w:pPr>
      <w:r w:rsidRPr="00B13DAE">
        <w:rPr>
          <w:rFonts w:ascii="Arial" w:hAnsi="Arial" w:cs="Arial"/>
          <w:b/>
          <w:sz w:val="20"/>
          <w:szCs w:val="21"/>
          <w:lang w:val="en-GB"/>
        </w:rPr>
        <w:t xml:space="preserve">Proposal </w:t>
      </w:r>
      <w:r w:rsidR="00D9076A" w:rsidRPr="00B13DAE">
        <w:rPr>
          <w:rFonts w:ascii="Arial" w:hAnsi="Arial" w:cs="Arial"/>
          <w:b/>
          <w:sz w:val="20"/>
          <w:szCs w:val="21"/>
          <w:lang w:val="en-GB"/>
        </w:rPr>
        <w:t>4</w:t>
      </w:r>
      <w:r w:rsidRPr="00B13DAE">
        <w:rPr>
          <w:rFonts w:ascii="Arial" w:hAnsi="Arial" w:cs="Arial"/>
          <w:b/>
          <w:sz w:val="20"/>
          <w:szCs w:val="21"/>
          <w:lang w:val="en-GB"/>
        </w:rPr>
        <w:t>:</w:t>
      </w:r>
      <w:r w:rsidR="00A52A84" w:rsidRPr="00B13DAE">
        <w:rPr>
          <w:rFonts w:ascii="Arial" w:hAnsi="Arial" w:cs="Arial"/>
          <w:b/>
          <w:sz w:val="20"/>
          <w:szCs w:val="21"/>
          <w:lang w:val="en-GB"/>
        </w:rPr>
        <w:tab/>
      </w:r>
      <w:r w:rsidR="00832ECF" w:rsidRPr="00B13DAE">
        <w:rPr>
          <w:rFonts w:ascii="Arial" w:hAnsi="Arial" w:cs="Arial"/>
          <w:b/>
          <w:sz w:val="20"/>
          <w:szCs w:val="21"/>
          <w:lang w:val="en-GB"/>
        </w:rPr>
        <w:t xml:space="preserve">The </w:t>
      </w:r>
      <w:r w:rsidRPr="00B13DAE">
        <w:rPr>
          <w:rFonts w:ascii="Arial" w:hAnsi="Arial" w:cs="Arial"/>
          <w:b/>
          <w:sz w:val="20"/>
          <w:szCs w:val="21"/>
          <w:lang w:val="en-GB"/>
        </w:rPr>
        <w:t xml:space="preserve">LMF </w:t>
      </w:r>
      <w:r w:rsidR="00650835" w:rsidRPr="00B13DAE">
        <w:rPr>
          <w:rFonts w:ascii="Arial" w:hAnsi="Arial" w:cs="Arial"/>
          <w:b/>
          <w:sz w:val="20"/>
          <w:szCs w:val="21"/>
          <w:lang w:val="en-GB"/>
        </w:rPr>
        <w:t xml:space="preserve">shall </w:t>
      </w:r>
      <w:r w:rsidRPr="00B13DAE">
        <w:rPr>
          <w:rFonts w:ascii="Arial" w:hAnsi="Arial" w:cs="Arial"/>
          <w:b/>
          <w:sz w:val="20"/>
          <w:szCs w:val="21"/>
          <w:lang w:val="en-GB"/>
        </w:rPr>
        <w:t xml:space="preserve">make the decision </w:t>
      </w:r>
      <w:r w:rsidR="009D16E5" w:rsidRPr="00B13DAE">
        <w:rPr>
          <w:rFonts w:ascii="Arial" w:hAnsi="Arial" w:cs="Arial"/>
          <w:b/>
          <w:sz w:val="20"/>
          <w:szCs w:val="21"/>
          <w:lang w:val="en-GB"/>
        </w:rPr>
        <w:t xml:space="preserve">on which node, </w:t>
      </w:r>
      <w:r w:rsidRPr="00B13DAE">
        <w:rPr>
          <w:rFonts w:ascii="Arial" w:hAnsi="Arial" w:cs="Arial"/>
          <w:b/>
          <w:sz w:val="20"/>
          <w:szCs w:val="21"/>
          <w:lang w:val="en-GB"/>
        </w:rPr>
        <w:t>LMF or UE</w:t>
      </w:r>
      <w:r w:rsidR="009D16E5" w:rsidRPr="00B13DAE">
        <w:rPr>
          <w:rFonts w:ascii="Arial" w:hAnsi="Arial" w:cs="Arial"/>
          <w:b/>
          <w:sz w:val="20"/>
          <w:szCs w:val="21"/>
          <w:lang w:val="en-GB"/>
        </w:rPr>
        <w:t>, to</w:t>
      </w:r>
      <w:r w:rsidRPr="00B13DAE">
        <w:rPr>
          <w:rFonts w:ascii="Arial" w:hAnsi="Arial" w:cs="Arial"/>
          <w:b/>
          <w:sz w:val="20"/>
          <w:szCs w:val="21"/>
          <w:lang w:val="en-GB"/>
        </w:rPr>
        <w:t xml:space="preserve"> calculate the integrity result.</w:t>
      </w:r>
    </w:p>
    <w:p w14:paraId="35CF4DC3" w14:textId="1C463484" w:rsidR="00CB5106" w:rsidRPr="00280D11" w:rsidRDefault="00CB5106" w:rsidP="00AD6981">
      <w:pPr>
        <w:pStyle w:val="2"/>
        <w:numPr>
          <w:ilvl w:val="0"/>
          <w:numId w:val="0"/>
        </w:numPr>
        <w:spacing w:beforeLines="100" w:before="240" w:afterLines="100" w:after="240" w:line="240" w:lineRule="auto"/>
        <w:rPr>
          <w:b w:val="0"/>
          <w:lang w:val="en-US"/>
        </w:rPr>
      </w:pPr>
      <w:r w:rsidRPr="00AD6981">
        <w:rPr>
          <w:b w:val="0"/>
          <w:lang w:val="en-US"/>
        </w:rPr>
        <w:t>2.</w:t>
      </w:r>
      <w:bookmarkStart w:id="16" w:name="_Hlk115447152"/>
      <w:r w:rsidR="00A54754" w:rsidRPr="00AD6981">
        <w:rPr>
          <w:b w:val="0"/>
          <w:lang w:val="en-US"/>
        </w:rPr>
        <w:t>3</w:t>
      </w:r>
      <w:r w:rsidRPr="00AD6981">
        <w:rPr>
          <w:b w:val="0"/>
          <w:lang w:val="en-US"/>
        </w:rPr>
        <w:tab/>
      </w:r>
      <w:bookmarkEnd w:id="16"/>
      <w:r w:rsidR="00D9076A" w:rsidRPr="00D9076A">
        <w:rPr>
          <w:b w:val="0"/>
          <w:lang w:val="en-US"/>
        </w:rPr>
        <w:t>U</w:t>
      </w:r>
      <w:r w:rsidR="00D9076A" w:rsidRPr="00D9076A">
        <w:rPr>
          <w:rFonts w:hint="eastAsia"/>
          <w:b w:val="0"/>
          <w:lang w:val="en-US"/>
        </w:rPr>
        <w:t>sage</w:t>
      </w:r>
      <w:r w:rsidR="00DB1A35" w:rsidRPr="00AD6981">
        <w:rPr>
          <w:b w:val="0"/>
          <w:lang w:val="en-US"/>
        </w:rPr>
        <w:t xml:space="preserve"> of </w:t>
      </w:r>
      <w:r w:rsidR="00740923" w:rsidRPr="00AD6981">
        <w:rPr>
          <w:b w:val="0"/>
          <w:lang w:val="en-US"/>
        </w:rPr>
        <w:t xml:space="preserve">the </w:t>
      </w:r>
      <w:r w:rsidR="00DB1A35" w:rsidRPr="00AD6981">
        <w:rPr>
          <w:b w:val="0"/>
          <w:lang w:val="en-US"/>
        </w:rPr>
        <w:t>DNU flag</w:t>
      </w:r>
    </w:p>
    <w:p w14:paraId="75903906" w14:textId="56CE85BC" w:rsidR="00AE3529" w:rsidRPr="00AE3529" w:rsidRDefault="007709BD" w:rsidP="00AE3529">
      <w:pPr>
        <w:spacing w:before="120" w:afterLines="50" w:after="120" w:line="260" w:lineRule="exact"/>
        <w:rPr>
          <w:rFonts w:ascii="Times New Roman" w:hAnsi="Times New Roman"/>
          <w:szCs w:val="21"/>
          <w:lang w:val="en-GB"/>
        </w:rPr>
      </w:pPr>
      <w:r>
        <w:rPr>
          <w:rFonts w:ascii="Times New Roman" w:hAnsi="Times New Roman"/>
          <w:szCs w:val="21"/>
        </w:rPr>
        <w:t>A</w:t>
      </w:r>
      <w:r w:rsidR="00AE3529">
        <w:rPr>
          <w:rFonts w:ascii="Times New Roman" w:hAnsi="Times New Roman"/>
          <w:szCs w:val="21"/>
        </w:rPr>
        <w:t xml:space="preserve"> heated discussion </w:t>
      </w:r>
      <w:r w:rsidR="004E2754">
        <w:rPr>
          <w:rFonts w:ascii="Times New Roman" w:hAnsi="Times New Roman"/>
          <w:szCs w:val="21"/>
        </w:rPr>
        <w:t xml:space="preserve">has been made </w:t>
      </w:r>
      <w:r w:rsidR="00AE3529">
        <w:rPr>
          <w:rFonts w:ascii="Times New Roman" w:hAnsi="Times New Roman"/>
          <w:szCs w:val="21"/>
        </w:rPr>
        <w:t xml:space="preserve">in </w:t>
      </w:r>
      <w:r w:rsidR="00F252E0">
        <w:rPr>
          <w:rFonts w:ascii="Times New Roman" w:hAnsi="Times New Roman"/>
          <w:szCs w:val="21"/>
        </w:rPr>
        <w:t>RAN2#119bis-e</w:t>
      </w:r>
      <w:r w:rsidR="00AE3529">
        <w:rPr>
          <w:rFonts w:ascii="Times New Roman" w:hAnsi="Times New Roman"/>
          <w:szCs w:val="21"/>
        </w:rPr>
        <w:t xml:space="preserve"> meeting on whether DNU flag is in need for RAT-dependent integrity. According to TS 38</w:t>
      </w:r>
      <w:r w:rsidR="00E0209A">
        <w:rPr>
          <w:rFonts w:ascii="Times New Roman" w:hAnsi="Times New Roman"/>
          <w:szCs w:val="21"/>
        </w:rPr>
        <w:t>.</w:t>
      </w:r>
      <w:r w:rsidR="00AE3529">
        <w:rPr>
          <w:rFonts w:ascii="Times New Roman" w:hAnsi="Times New Roman"/>
          <w:szCs w:val="21"/>
        </w:rPr>
        <w:t>305</w:t>
      </w:r>
      <w:r w:rsidR="00AE3529">
        <w:rPr>
          <w:rFonts w:ascii="Times New Roman" w:hAnsi="Times New Roman"/>
          <w:szCs w:val="21"/>
        </w:rPr>
        <w:fldChar w:fldCharType="begin"/>
      </w:r>
      <w:r w:rsidR="00AE3529">
        <w:rPr>
          <w:rFonts w:ascii="Times New Roman" w:hAnsi="Times New Roman"/>
          <w:szCs w:val="21"/>
        </w:rPr>
        <w:instrText xml:space="preserve"> REF _Ref114849701 \r \h </w:instrText>
      </w:r>
      <w:r w:rsidR="00AE3529">
        <w:rPr>
          <w:rFonts w:ascii="Times New Roman" w:hAnsi="Times New Roman"/>
          <w:szCs w:val="21"/>
        </w:rPr>
      </w:r>
      <w:r w:rsidR="00AE3529">
        <w:rPr>
          <w:rFonts w:ascii="Times New Roman" w:hAnsi="Times New Roman"/>
          <w:szCs w:val="21"/>
        </w:rPr>
        <w:fldChar w:fldCharType="separate"/>
      </w:r>
      <w:r w:rsidR="00AE3529">
        <w:rPr>
          <w:rFonts w:ascii="Times New Roman" w:hAnsi="Times New Roman"/>
          <w:szCs w:val="21"/>
        </w:rPr>
        <w:t>[2]</w:t>
      </w:r>
      <w:r w:rsidR="00AE3529">
        <w:rPr>
          <w:rFonts w:ascii="Times New Roman" w:hAnsi="Times New Roman"/>
          <w:szCs w:val="21"/>
        </w:rPr>
        <w:fldChar w:fldCharType="end"/>
      </w:r>
      <w:r w:rsidR="00AE3529">
        <w:rPr>
          <w:rFonts w:ascii="Times New Roman" w:hAnsi="Times New Roman"/>
          <w:szCs w:val="21"/>
        </w:rPr>
        <w:t xml:space="preserve">, DNU is designed to ensure that, for the current epoch, the network should provide the usability of the related GNSS signal (i.e. </w:t>
      </w:r>
      <w:r w:rsidR="00AE3529" w:rsidRPr="00AE3529">
        <w:rPr>
          <w:rFonts w:ascii="Times New Roman" w:hAnsi="Times New Roman"/>
          <w:i/>
          <w:szCs w:val="21"/>
        </w:rPr>
        <w:t>GNSS-</w:t>
      </w:r>
      <w:proofErr w:type="spellStart"/>
      <w:r w:rsidR="00AE3529" w:rsidRPr="00AE3529">
        <w:rPr>
          <w:rFonts w:ascii="Times New Roman" w:hAnsi="Times New Roman"/>
          <w:i/>
          <w:szCs w:val="21"/>
        </w:rPr>
        <w:t>RealTimeIntegrity</w:t>
      </w:r>
      <w:proofErr w:type="spellEnd"/>
      <w:r w:rsidR="00AE3529">
        <w:rPr>
          <w:rFonts w:ascii="Times New Roman" w:hAnsi="Times New Roman"/>
          <w:szCs w:val="21"/>
        </w:rPr>
        <w:t xml:space="preserve">, to provide a bad GNSS signal list) and integrity service alerts in terms of ionosphere or troposphere related information (i.e. </w:t>
      </w:r>
      <w:proofErr w:type="spellStart"/>
      <w:r w:rsidR="00AE3529" w:rsidRPr="00AE3529">
        <w:rPr>
          <w:rFonts w:ascii="Times New Roman" w:hAnsi="Times New Roman"/>
          <w:i/>
          <w:szCs w:val="21"/>
        </w:rPr>
        <w:t>ionosphereDoNotUse</w:t>
      </w:r>
      <w:proofErr w:type="spellEnd"/>
      <w:r w:rsidR="00AE3529" w:rsidRPr="00AE3529">
        <w:rPr>
          <w:rFonts w:ascii="Times New Roman" w:hAnsi="Times New Roman"/>
          <w:szCs w:val="21"/>
        </w:rPr>
        <w:t xml:space="preserve">, </w:t>
      </w:r>
      <w:proofErr w:type="spellStart"/>
      <w:r w:rsidR="00AE3529" w:rsidRPr="00AE3529">
        <w:rPr>
          <w:rFonts w:ascii="Times New Roman" w:hAnsi="Times New Roman"/>
          <w:i/>
          <w:szCs w:val="21"/>
        </w:rPr>
        <w:t>TroposphereDoNotUse</w:t>
      </w:r>
      <w:proofErr w:type="spellEnd"/>
      <w:r w:rsidR="00AE3529">
        <w:rPr>
          <w:rFonts w:ascii="Times New Roman" w:hAnsi="Times New Roman"/>
          <w:szCs w:val="21"/>
        </w:rPr>
        <w:t>).</w:t>
      </w:r>
      <w:r w:rsidR="003B22AE">
        <w:rPr>
          <w:rFonts w:ascii="Times New Roman" w:hAnsi="Times New Roman"/>
          <w:szCs w:val="21"/>
        </w:rPr>
        <w:t xml:space="preserve"> In this architecture, the network could evaluate</w:t>
      </w:r>
      <w:r w:rsidR="009B457A">
        <w:rPr>
          <w:rFonts w:ascii="Times New Roman" w:hAnsi="Times New Roman"/>
          <w:szCs w:val="21"/>
        </w:rPr>
        <w:t xml:space="preserve"> the quality of GNSS information and hence </w:t>
      </w:r>
      <w:r w:rsidR="009C5625">
        <w:rPr>
          <w:rFonts w:ascii="Times New Roman" w:hAnsi="Times New Roman"/>
          <w:szCs w:val="21"/>
        </w:rPr>
        <w:t>inform</w:t>
      </w:r>
      <w:r w:rsidR="009B457A">
        <w:rPr>
          <w:rFonts w:ascii="Times New Roman" w:hAnsi="Times New Roman"/>
          <w:szCs w:val="21"/>
        </w:rPr>
        <w:t xml:space="preserve"> UE, but it is the GNSS service provider that indeed interacts with UE on the GNSS positioning data. The network </w:t>
      </w:r>
      <w:r w:rsidR="009C5625">
        <w:rPr>
          <w:rFonts w:ascii="Times New Roman" w:hAnsi="Times New Roman"/>
          <w:szCs w:val="21"/>
        </w:rPr>
        <w:t>has no control over the final information passed to UE.</w:t>
      </w:r>
    </w:p>
    <w:p w14:paraId="38E887C0" w14:textId="28287693" w:rsidR="00AE3529" w:rsidRDefault="00000E62" w:rsidP="00AE3529">
      <w:pPr>
        <w:spacing w:before="120" w:afterLines="50" w:after="120" w:line="260" w:lineRule="exact"/>
        <w:rPr>
          <w:rFonts w:ascii="Times New Roman" w:hAnsi="Times New Roman"/>
          <w:szCs w:val="21"/>
        </w:rPr>
      </w:pPr>
      <w:r>
        <w:rPr>
          <w:rFonts w:ascii="Times New Roman" w:hAnsi="Times New Roman"/>
          <w:szCs w:val="21"/>
          <w:lang w:val="en-GB"/>
        </w:rPr>
        <w:t xml:space="preserve">In our understanding, the usage of DNU can be resolved and implied </w:t>
      </w:r>
      <w:r w:rsidR="007D5976">
        <w:rPr>
          <w:rFonts w:ascii="Times New Roman" w:hAnsi="Times New Roman"/>
          <w:szCs w:val="21"/>
          <w:lang w:val="en-GB"/>
        </w:rPr>
        <w:t>by</w:t>
      </w:r>
      <w:r>
        <w:rPr>
          <w:rFonts w:ascii="Times New Roman" w:hAnsi="Times New Roman"/>
          <w:szCs w:val="21"/>
          <w:lang w:val="en-GB"/>
        </w:rPr>
        <w:t xml:space="preserve"> </w:t>
      </w:r>
      <w:r w:rsidR="00694FA0">
        <w:rPr>
          <w:rFonts w:ascii="Times New Roman" w:hAnsi="Times New Roman"/>
          <w:szCs w:val="21"/>
          <w:lang w:val="en-GB"/>
        </w:rPr>
        <w:t>the</w:t>
      </w:r>
      <w:r>
        <w:rPr>
          <w:rFonts w:ascii="Times New Roman" w:hAnsi="Times New Roman"/>
          <w:szCs w:val="21"/>
          <w:lang w:val="en-GB"/>
        </w:rPr>
        <w:t xml:space="preserve"> exact measurement </w:t>
      </w:r>
      <w:r w:rsidR="00694FA0">
        <w:rPr>
          <w:rFonts w:ascii="Times New Roman" w:hAnsi="Times New Roman"/>
          <w:szCs w:val="21"/>
          <w:lang w:val="en-GB"/>
        </w:rPr>
        <w:t xml:space="preserve">elements or </w:t>
      </w:r>
      <w:r w:rsidR="00850023">
        <w:rPr>
          <w:rFonts w:ascii="Times New Roman" w:hAnsi="Times New Roman"/>
          <w:szCs w:val="21"/>
          <w:lang w:val="en-GB"/>
        </w:rPr>
        <w:t>assistance data information elements</w:t>
      </w:r>
      <w:r w:rsidR="00AE3529">
        <w:rPr>
          <w:rFonts w:ascii="Times New Roman" w:hAnsi="Times New Roman"/>
          <w:szCs w:val="21"/>
        </w:rPr>
        <w:t>,</w:t>
      </w:r>
      <w:r w:rsidR="00AE3529" w:rsidRPr="00AE3529">
        <w:rPr>
          <w:rFonts w:ascii="Times New Roman" w:hAnsi="Times New Roman"/>
          <w:szCs w:val="21"/>
        </w:rPr>
        <w:t xml:space="preserve"> </w:t>
      </w:r>
      <w:r w:rsidR="00AE3529">
        <w:rPr>
          <w:rFonts w:ascii="Times New Roman" w:hAnsi="Times New Roman"/>
          <w:szCs w:val="21"/>
        </w:rPr>
        <w:t>when it comes to RAT-dependent integrity.</w:t>
      </w:r>
    </w:p>
    <w:p w14:paraId="44CAF214" w14:textId="4AB515A0" w:rsidR="00857FDA" w:rsidRDefault="00AE3529" w:rsidP="00AE3529">
      <w:pPr>
        <w:spacing w:before="120" w:afterLines="50" w:after="120" w:line="260" w:lineRule="exact"/>
        <w:rPr>
          <w:rFonts w:ascii="Times New Roman" w:hAnsi="Times New Roman"/>
          <w:szCs w:val="21"/>
          <w:lang w:val="en-GB"/>
        </w:rPr>
      </w:pPr>
      <w:r>
        <w:rPr>
          <w:rFonts w:ascii="Times New Roman" w:hAnsi="Times New Roman" w:hint="eastAsia"/>
          <w:szCs w:val="21"/>
          <w:lang w:val="en-GB"/>
        </w:rPr>
        <w:t>F</w:t>
      </w:r>
      <w:r>
        <w:rPr>
          <w:rFonts w:ascii="Times New Roman" w:hAnsi="Times New Roman"/>
          <w:szCs w:val="21"/>
          <w:lang w:val="en-GB"/>
        </w:rPr>
        <w:t xml:space="preserve">irst and foremost, the range of application of </w:t>
      </w:r>
      <w:r w:rsidR="009C5625">
        <w:rPr>
          <w:rFonts w:ascii="Times New Roman" w:hAnsi="Times New Roman"/>
          <w:szCs w:val="21"/>
          <w:lang w:val="en-GB"/>
        </w:rPr>
        <w:t xml:space="preserve">legacy </w:t>
      </w:r>
      <w:r>
        <w:rPr>
          <w:rFonts w:ascii="Times New Roman" w:hAnsi="Times New Roman"/>
          <w:szCs w:val="21"/>
          <w:lang w:val="en-GB"/>
        </w:rPr>
        <w:t>DNU flag is within the integrity operation, which is a</w:t>
      </w:r>
      <w:r>
        <w:rPr>
          <w:rFonts w:ascii="Times New Roman" w:hAnsi="Times New Roman" w:hint="eastAsia"/>
          <w:szCs w:val="21"/>
          <w:lang w:val="en-GB"/>
        </w:rPr>
        <w:t>n</w:t>
      </w:r>
      <w:r>
        <w:rPr>
          <w:rFonts w:ascii="Times New Roman" w:hAnsi="Times New Roman"/>
          <w:szCs w:val="21"/>
          <w:lang w:val="en-GB"/>
        </w:rPr>
        <w:t xml:space="preserve"> attached scheme to positioning. Clearly speaking, only if the LCS client has the integrity requirements and provides them to the location server, integrity mechanism</w:t>
      </w:r>
      <w:r w:rsidR="00857FDA">
        <w:rPr>
          <w:rFonts w:ascii="Times New Roman" w:hAnsi="Times New Roman"/>
          <w:szCs w:val="21"/>
          <w:lang w:val="en-GB"/>
        </w:rPr>
        <w:t>, say, issue of DNU,</w:t>
      </w:r>
      <w:r>
        <w:rPr>
          <w:rFonts w:ascii="Times New Roman" w:hAnsi="Times New Roman"/>
          <w:szCs w:val="21"/>
          <w:lang w:val="en-GB"/>
        </w:rPr>
        <w:t xml:space="preserve"> would be triggered dependent on the whole location service procedure.</w:t>
      </w:r>
      <w:r w:rsidR="003915BA">
        <w:rPr>
          <w:rFonts w:ascii="Times New Roman" w:hAnsi="Times New Roman"/>
          <w:szCs w:val="21"/>
          <w:lang w:val="en-GB"/>
        </w:rPr>
        <w:t xml:space="preserve"> And the parameters labelled “DNU” cannot be used for positioning calculation either. </w:t>
      </w:r>
    </w:p>
    <w:p w14:paraId="200B6CCD" w14:textId="4C1F7BBC" w:rsidR="003915BA" w:rsidRPr="00B13DAE" w:rsidRDefault="003915BA" w:rsidP="00AE3529">
      <w:pPr>
        <w:spacing w:before="120" w:afterLines="50" w:after="120" w:line="260" w:lineRule="exact"/>
        <w:rPr>
          <w:rFonts w:ascii="Arial" w:hAnsi="Arial" w:cs="Arial"/>
          <w:b/>
          <w:sz w:val="20"/>
        </w:rPr>
      </w:pPr>
      <w:r w:rsidRPr="00B13DAE">
        <w:rPr>
          <w:rFonts w:ascii="Arial" w:hAnsi="Arial" w:cs="Arial" w:hint="eastAsia"/>
          <w:b/>
          <w:sz w:val="20"/>
        </w:rPr>
        <w:t>O</w:t>
      </w:r>
      <w:r w:rsidRPr="00B13DAE">
        <w:rPr>
          <w:rFonts w:ascii="Arial" w:hAnsi="Arial" w:cs="Arial"/>
          <w:b/>
          <w:sz w:val="20"/>
        </w:rPr>
        <w:t xml:space="preserve">bservation </w:t>
      </w:r>
      <w:r w:rsidR="009C5A77" w:rsidRPr="00B13DAE">
        <w:rPr>
          <w:rFonts w:ascii="Arial" w:hAnsi="Arial" w:cs="Arial"/>
          <w:b/>
          <w:sz w:val="20"/>
        </w:rPr>
        <w:t>2</w:t>
      </w:r>
      <w:r w:rsidRPr="00B13DAE">
        <w:rPr>
          <w:rFonts w:ascii="Arial" w:hAnsi="Arial" w:cs="Arial"/>
          <w:b/>
          <w:sz w:val="20"/>
        </w:rPr>
        <w:t>:</w:t>
      </w:r>
      <w:r w:rsidRPr="00B13DAE">
        <w:rPr>
          <w:rFonts w:ascii="Arial" w:hAnsi="Arial" w:cs="Arial"/>
          <w:b/>
          <w:sz w:val="20"/>
        </w:rPr>
        <w:tab/>
        <w:t>The legacy DNU is used by network to take control over the exact GNSS information that UE may exploit for both integrity and positioning calculation.</w:t>
      </w:r>
    </w:p>
    <w:p w14:paraId="2E4112ED" w14:textId="6C30C75E" w:rsidR="00AE3529" w:rsidRDefault="00290341" w:rsidP="00AE3529">
      <w:pPr>
        <w:spacing w:before="120" w:afterLines="50" w:after="120" w:line="260" w:lineRule="exact"/>
        <w:rPr>
          <w:rFonts w:ascii="Times New Roman" w:hAnsi="Times New Roman"/>
          <w:szCs w:val="21"/>
          <w:lang w:val="en-GB"/>
        </w:rPr>
      </w:pPr>
      <w:r>
        <w:rPr>
          <w:rFonts w:ascii="Times New Roman" w:hAnsi="Times New Roman"/>
          <w:szCs w:val="21"/>
          <w:lang w:val="en-GB"/>
        </w:rPr>
        <w:t>For existing RAT-dependent positioning methods, the information</w:t>
      </w:r>
      <w:r w:rsidR="00AE3529">
        <w:rPr>
          <w:rFonts w:ascii="Times New Roman" w:hAnsi="Times New Roman"/>
          <w:szCs w:val="21"/>
          <w:lang w:val="en-GB"/>
        </w:rPr>
        <w:t xml:space="preserve"> </w:t>
      </w:r>
      <w:r>
        <w:rPr>
          <w:rFonts w:ascii="Times New Roman" w:hAnsi="Times New Roman"/>
          <w:szCs w:val="21"/>
          <w:lang w:val="en-GB"/>
        </w:rPr>
        <w:t xml:space="preserve">is </w:t>
      </w:r>
      <w:r w:rsidR="00F767ED">
        <w:rPr>
          <w:rFonts w:ascii="Times New Roman" w:hAnsi="Times New Roman"/>
          <w:szCs w:val="21"/>
          <w:lang w:val="en-GB"/>
        </w:rPr>
        <w:t xml:space="preserve">selected by the entity who provides it based on the implementation with some parameters possibly in suggestion of the quality. In other word, </w:t>
      </w:r>
      <w:r w:rsidR="00B57431">
        <w:rPr>
          <w:rFonts w:ascii="Times New Roman" w:hAnsi="Times New Roman"/>
          <w:szCs w:val="21"/>
          <w:lang w:val="en-GB"/>
        </w:rPr>
        <w:t>network and the measuring entity have the ability to control what kind of information</w:t>
      </w:r>
      <w:r w:rsidR="00820229">
        <w:rPr>
          <w:rFonts w:ascii="Times New Roman" w:hAnsi="Times New Roman"/>
          <w:szCs w:val="21"/>
          <w:lang w:val="en-GB"/>
        </w:rPr>
        <w:t xml:space="preserve"> (for example, the information of which TRP</w:t>
      </w:r>
      <w:r w:rsidR="00980959">
        <w:rPr>
          <w:rFonts w:ascii="Times New Roman" w:hAnsi="Times New Roman"/>
          <w:szCs w:val="21"/>
          <w:lang w:val="en-GB"/>
        </w:rPr>
        <w:t>s</w:t>
      </w:r>
      <w:r w:rsidR="00820229">
        <w:rPr>
          <w:rFonts w:ascii="Times New Roman" w:hAnsi="Times New Roman"/>
          <w:szCs w:val="21"/>
          <w:lang w:val="en-GB"/>
        </w:rPr>
        <w:t>)</w:t>
      </w:r>
      <w:r w:rsidR="00B57431">
        <w:rPr>
          <w:rFonts w:ascii="Times New Roman" w:hAnsi="Times New Roman"/>
          <w:szCs w:val="21"/>
          <w:lang w:val="en-GB"/>
        </w:rPr>
        <w:t xml:space="preserve"> </w:t>
      </w:r>
      <w:r w:rsidR="00980959">
        <w:rPr>
          <w:rFonts w:ascii="Times New Roman" w:hAnsi="Times New Roman"/>
          <w:szCs w:val="21"/>
          <w:lang w:val="en-GB"/>
        </w:rPr>
        <w:t xml:space="preserve">could be </w:t>
      </w:r>
      <w:r w:rsidR="00B57431">
        <w:rPr>
          <w:rFonts w:ascii="Times New Roman" w:hAnsi="Times New Roman"/>
          <w:szCs w:val="21"/>
          <w:lang w:val="en-GB"/>
        </w:rPr>
        <w:t xml:space="preserve">exposed to the calculation entity. </w:t>
      </w:r>
      <w:r w:rsidR="00942E83">
        <w:rPr>
          <w:rFonts w:ascii="Times New Roman" w:hAnsi="Times New Roman"/>
          <w:szCs w:val="21"/>
          <w:lang w:val="en-GB"/>
        </w:rPr>
        <w:t xml:space="preserve">If it views the source of information untrustworthy, the </w:t>
      </w:r>
      <w:r w:rsidR="00F767ED">
        <w:rPr>
          <w:rFonts w:ascii="Times New Roman" w:hAnsi="Times New Roman"/>
          <w:szCs w:val="21"/>
          <w:lang w:val="en-GB"/>
        </w:rPr>
        <w:t>s</w:t>
      </w:r>
      <w:r w:rsidR="00942E83">
        <w:rPr>
          <w:rFonts w:ascii="Times New Roman" w:hAnsi="Times New Roman"/>
          <w:szCs w:val="21"/>
          <w:lang w:val="en-GB"/>
        </w:rPr>
        <w:t>cheme of</w:t>
      </w:r>
      <w:r w:rsidR="00F767ED">
        <w:rPr>
          <w:rFonts w:ascii="Times New Roman" w:hAnsi="Times New Roman"/>
          <w:szCs w:val="21"/>
          <w:lang w:val="en-GB"/>
        </w:rPr>
        <w:t xml:space="preserve"> </w:t>
      </w:r>
      <w:r w:rsidR="00942E83">
        <w:rPr>
          <w:rFonts w:ascii="Times New Roman" w:hAnsi="Times New Roman"/>
          <w:szCs w:val="21"/>
          <w:lang w:val="en-GB"/>
        </w:rPr>
        <w:t xml:space="preserve">“DNU” is </w:t>
      </w:r>
      <w:r w:rsidR="00F767ED">
        <w:rPr>
          <w:rFonts w:ascii="Times New Roman" w:hAnsi="Times New Roman"/>
          <w:szCs w:val="21"/>
          <w:lang w:val="en-GB"/>
        </w:rPr>
        <w:t xml:space="preserve">achieved by </w:t>
      </w:r>
      <w:r w:rsidR="00547F77">
        <w:rPr>
          <w:rFonts w:ascii="Times New Roman" w:hAnsi="Times New Roman"/>
          <w:szCs w:val="21"/>
          <w:lang w:val="en-GB"/>
        </w:rPr>
        <w:t>not providing</w:t>
      </w:r>
      <w:r w:rsidR="00942E83">
        <w:rPr>
          <w:rFonts w:ascii="Times New Roman" w:hAnsi="Times New Roman"/>
          <w:szCs w:val="21"/>
          <w:lang w:val="en-GB"/>
        </w:rPr>
        <w:t xml:space="preserve"> it in assistance data list or measurement list</w:t>
      </w:r>
      <w:r w:rsidR="00F767ED">
        <w:rPr>
          <w:rFonts w:ascii="Times New Roman" w:hAnsi="Times New Roman"/>
          <w:szCs w:val="21"/>
          <w:lang w:val="en-GB"/>
        </w:rPr>
        <w:t xml:space="preserve">. </w:t>
      </w:r>
    </w:p>
    <w:p w14:paraId="326090DD" w14:textId="23FF19CB" w:rsidR="00AE3529" w:rsidRDefault="00980959" w:rsidP="00AE3529">
      <w:pPr>
        <w:spacing w:before="120" w:afterLines="50" w:after="120" w:line="260" w:lineRule="exact"/>
        <w:rPr>
          <w:rFonts w:ascii="Times New Roman" w:hAnsi="Times New Roman"/>
          <w:szCs w:val="21"/>
          <w:lang w:val="en-GB"/>
        </w:rPr>
      </w:pPr>
      <w:r>
        <w:rPr>
          <w:rFonts w:ascii="Times New Roman" w:hAnsi="Times New Roman"/>
          <w:szCs w:val="21"/>
          <w:lang w:val="en-GB"/>
        </w:rPr>
        <w:t xml:space="preserve">Regard that LMF-based integrity mode is also within the study scope, measurement error sources from UE or </w:t>
      </w:r>
      <w:r w:rsidR="009866CE">
        <w:rPr>
          <w:rFonts w:ascii="Times New Roman" w:hAnsi="Times New Roman"/>
          <w:szCs w:val="21"/>
          <w:lang w:val="en-GB"/>
        </w:rPr>
        <w:t>RAN-nodes</w:t>
      </w:r>
      <w:r>
        <w:rPr>
          <w:rFonts w:ascii="Times New Roman" w:hAnsi="Times New Roman"/>
          <w:szCs w:val="21"/>
          <w:lang w:val="en-GB"/>
        </w:rPr>
        <w:t xml:space="preserve"> </w:t>
      </w:r>
      <w:r w:rsidR="009866CE">
        <w:rPr>
          <w:rFonts w:ascii="Times New Roman" w:hAnsi="Times New Roman"/>
          <w:szCs w:val="21"/>
          <w:lang w:val="en-GB"/>
        </w:rPr>
        <w:t xml:space="preserve">should be considered. </w:t>
      </w:r>
      <w:r>
        <w:rPr>
          <w:rFonts w:ascii="Times New Roman" w:hAnsi="Times New Roman"/>
          <w:szCs w:val="21"/>
          <w:lang w:val="en-GB"/>
        </w:rPr>
        <w:t>Some companies argue that i</w:t>
      </w:r>
      <w:r w:rsidR="00AE3529">
        <w:rPr>
          <w:rFonts w:ascii="Times New Roman" w:hAnsi="Times New Roman"/>
          <w:szCs w:val="21"/>
          <w:lang w:val="en-GB"/>
        </w:rPr>
        <w:t xml:space="preserve">t is not clear whether such entities are able to directly decide if the measurements could be used for integrity. We tend to </w:t>
      </w:r>
      <w:r w:rsidR="009866CE">
        <w:rPr>
          <w:rFonts w:ascii="Times New Roman" w:hAnsi="Times New Roman"/>
          <w:szCs w:val="21"/>
          <w:lang w:val="en-GB"/>
        </w:rPr>
        <w:t xml:space="preserve">modify the measurement report </w:t>
      </w:r>
      <w:r w:rsidR="009866CE">
        <w:rPr>
          <w:rFonts w:ascii="Times New Roman" w:hAnsi="Times New Roman"/>
          <w:szCs w:val="21"/>
          <w:lang w:val="en-GB"/>
        </w:rPr>
        <w:lastRenderedPageBreak/>
        <w:t xml:space="preserve">with no DNU flag but other integrity parameters </w:t>
      </w:r>
      <w:r w:rsidR="0002126D">
        <w:rPr>
          <w:rFonts w:ascii="Times New Roman" w:hAnsi="Times New Roman"/>
          <w:szCs w:val="21"/>
          <w:lang w:val="en-GB"/>
        </w:rPr>
        <w:t xml:space="preserve">per error source to provide along. From the measuring entity’s side, it would provide all credible measurement based on its evaluation as the legacy scheme. From LMF’s side, it </w:t>
      </w:r>
      <w:r w:rsidR="00053F3F">
        <w:rPr>
          <w:rFonts w:ascii="Times New Roman" w:hAnsi="Times New Roman"/>
          <w:szCs w:val="21"/>
          <w:lang w:val="en-GB"/>
        </w:rPr>
        <w:t>owns</w:t>
      </w:r>
      <w:r w:rsidR="0002126D">
        <w:rPr>
          <w:rFonts w:ascii="Times New Roman" w:hAnsi="Times New Roman"/>
          <w:szCs w:val="21"/>
          <w:lang w:val="en-GB"/>
        </w:rPr>
        <w:t xml:space="preserve"> the in</w:t>
      </w:r>
      <w:r w:rsidR="00053F3F">
        <w:rPr>
          <w:rFonts w:ascii="Times New Roman" w:hAnsi="Times New Roman"/>
          <w:szCs w:val="21"/>
          <w:lang w:val="en-GB"/>
        </w:rPr>
        <w:t>itiative to decide which measurements and integrity information to employ among all the provided ones as well.</w:t>
      </w:r>
    </w:p>
    <w:p w14:paraId="3AAF3481" w14:textId="5A3B10AA" w:rsidR="00AE3529" w:rsidRPr="00B13DAE" w:rsidRDefault="00AE3529" w:rsidP="00AE3529">
      <w:pPr>
        <w:spacing w:before="120" w:afterLines="50" w:after="120" w:line="260" w:lineRule="exact"/>
        <w:rPr>
          <w:rFonts w:ascii="Arial" w:hAnsi="Arial" w:cs="Arial"/>
          <w:b/>
          <w:sz w:val="20"/>
        </w:rPr>
      </w:pPr>
      <w:r w:rsidRPr="00B13DAE">
        <w:rPr>
          <w:rFonts w:ascii="Arial" w:hAnsi="Arial" w:cs="Arial" w:hint="eastAsia"/>
          <w:b/>
          <w:sz w:val="20"/>
        </w:rPr>
        <w:t>O</w:t>
      </w:r>
      <w:r w:rsidRPr="00B13DAE">
        <w:rPr>
          <w:rFonts w:ascii="Arial" w:hAnsi="Arial" w:cs="Arial"/>
          <w:b/>
          <w:sz w:val="20"/>
        </w:rPr>
        <w:t xml:space="preserve">bservation </w:t>
      </w:r>
      <w:r w:rsidR="009C5A77" w:rsidRPr="00B13DAE">
        <w:rPr>
          <w:rFonts w:ascii="Arial" w:hAnsi="Arial" w:cs="Arial"/>
          <w:b/>
          <w:sz w:val="20"/>
        </w:rPr>
        <w:t>3</w:t>
      </w:r>
      <w:r w:rsidRPr="00B13DAE">
        <w:rPr>
          <w:rFonts w:ascii="Arial" w:hAnsi="Arial" w:cs="Arial"/>
          <w:b/>
          <w:sz w:val="20"/>
        </w:rPr>
        <w:t>:</w:t>
      </w:r>
      <w:r w:rsidRPr="00B13DAE">
        <w:rPr>
          <w:rFonts w:ascii="Arial" w:hAnsi="Arial" w:cs="Arial"/>
          <w:b/>
          <w:sz w:val="20"/>
        </w:rPr>
        <w:tab/>
      </w:r>
      <w:r w:rsidR="001F455B" w:rsidRPr="00B13DAE">
        <w:rPr>
          <w:rFonts w:ascii="Arial" w:hAnsi="Arial" w:cs="Arial"/>
          <w:b/>
          <w:sz w:val="20"/>
        </w:rPr>
        <w:t xml:space="preserve">The current scheme of RAT-dependent positioning achieves the usage of “DNU” inherently </w:t>
      </w:r>
      <w:r w:rsidR="00533CA2" w:rsidRPr="00B13DAE">
        <w:rPr>
          <w:rFonts w:ascii="Arial" w:hAnsi="Arial" w:cs="Arial"/>
          <w:b/>
          <w:sz w:val="20"/>
        </w:rPr>
        <w:t xml:space="preserve">by simply not providing the corresponding TRP’s information </w:t>
      </w:r>
      <w:r w:rsidR="001F455B" w:rsidRPr="00B13DAE">
        <w:rPr>
          <w:rFonts w:ascii="Arial" w:hAnsi="Arial" w:cs="Arial"/>
          <w:b/>
          <w:sz w:val="20"/>
        </w:rPr>
        <w:t>no matter from the network side or the UE side.</w:t>
      </w:r>
    </w:p>
    <w:p w14:paraId="0AC3A2F5" w14:textId="36CE4486" w:rsidR="00AE3529" w:rsidRPr="00AE3529" w:rsidRDefault="00AE3529" w:rsidP="00AE3529">
      <w:pPr>
        <w:spacing w:before="120" w:afterLines="50" w:after="120" w:line="260" w:lineRule="exact"/>
        <w:rPr>
          <w:rFonts w:ascii="Times New Roman" w:hAnsi="Times New Roman"/>
          <w:szCs w:val="21"/>
          <w:lang w:val="en-GB"/>
        </w:rPr>
      </w:pPr>
      <w:r w:rsidRPr="00AE3529">
        <w:rPr>
          <w:rFonts w:ascii="Times New Roman" w:hAnsi="Times New Roman" w:hint="eastAsia"/>
          <w:szCs w:val="21"/>
          <w:lang w:val="en-GB"/>
        </w:rPr>
        <w:t>I</w:t>
      </w:r>
      <w:r w:rsidRPr="00AE3529">
        <w:rPr>
          <w:rFonts w:ascii="Times New Roman" w:hAnsi="Times New Roman"/>
          <w:szCs w:val="21"/>
          <w:lang w:val="en-GB"/>
        </w:rPr>
        <w:t>n conclusion,</w:t>
      </w:r>
      <w:r>
        <w:rPr>
          <w:rFonts w:ascii="Times New Roman" w:hAnsi="Times New Roman"/>
          <w:szCs w:val="21"/>
          <w:lang w:val="en-GB"/>
        </w:rPr>
        <w:t xml:space="preserve"> </w:t>
      </w:r>
      <w:r w:rsidR="00533CA2">
        <w:rPr>
          <w:rFonts w:ascii="Times New Roman" w:hAnsi="Times New Roman"/>
          <w:szCs w:val="21"/>
          <w:lang w:val="en-GB"/>
        </w:rPr>
        <w:t xml:space="preserve">error sources in RAT-dependent integrity are on the granularity of TRP, the information of which is not always provided once it is considered to be not </w:t>
      </w:r>
      <w:r w:rsidR="00221C7E">
        <w:rPr>
          <w:rFonts w:ascii="Times New Roman" w:hAnsi="Times New Roman"/>
          <w:szCs w:val="21"/>
          <w:lang w:val="en-GB"/>
        </w:rPr>
        <w:t>available or credible. In such way, all the entities within the positioning system take control of the TRP-related measurement or assistance data finally exposed to the positioning calculated entity, which is supposed to be the one computes the integrity result.</w:t>
      </w:r>
      <w:r w:rsidR="004D037E">
        <w:rPr>
          <w:rFonts w:ascii="Times New Roman" w:hAnsi="Times New Roman"/>
          <w:szCs w:val="21"/>
          <w:lang w:val="en-GB"/>
        </w:rPr>
        <w:t xml:space="preserve"> We therefore propose,</w:t>
      </w:r>
    </w:p>
    <w:p w14:paraId="130B6876" w14:textId="6E7749E6" w:rsidR="00AE3529" w:rsidRPr="00B13DAE" w:rsidRDefault="00AE3529" w:rsidP="00AE3529">
      <w:pPr>
        <w:spacing w:before="120" w:afterLines="50" w:after="120" w:line="260" w:lineRule="exact"/>
        <w:rPr>
          <w:rFonts w:ascii="Arial" w:hAnsi="Arial" w:cs="Arial"/>
          <w:b/>
          <w:sz w:val="20"/>
        </w:rPr>
      </w:pPr>
      <w:r w:rsidRPr="00B13DAE">
        <w:rPr>
          <w:rFonts w:ascii="Arial" w:hAnsi="Arial" w:cs="Arial" w:hint="eastAsia"/>
          <w:b/>
          <w:sz w:val="20"/>
        </w:rPr>
        <w:t>P</w:t>
      </w:r>
      <w:r w:rsidRPr="00B13DAE">
        <w:rPr>
          <w:rFonts w:ascii="Arial" w:hAnsi="Arial" w:cs="Arial"/>
          <w:b/>
          <w:sz w:val="20"/>
        </w:rPr>
        <w:t xml:space="preserve">roposal </w:t>
      </w:r>
      <w:r w:rsidR="009C5A77" w:rsidRPr="00B13DAE">
        <w:rPr>
          <w:rFonts w:ascii="Arial" w:hAnsi="Arial" w:cs="Arial"/>
          <w:b/>
          <w:sz w:val="20"/>
        </w:rPr>
        <w:t>5</w:t>
      </w:r>
      <w:r w:rsidRPr="00B13DAE">
        <w:rPr>
          <w:rFonts w:ascii="Arial" w:hAnsi="Arial" w:cs="Arial"/>
          <w:b/>
          <w:sz w:val="20"/>
        </w:rPr>
        <w:t>:</w:t>
      </w:r>
      <w:r w:rsidRPr="00B13DAE">
        <w:rPr>
          <w:rFonts w:ascii="Arial" w:hAnsi="Arial" w:cs="Arial"/>
          <w:b/>
          <w:sz w:val="20"/>
        </w:rPr>
        <w:tab/>
      </w:r>
      <w:r w:rsidR="004D037E" w:rsidRPr="00B13DAE">
        <w:rPr>
          <w:rFonts w:ascii="Arial" w:hAnsi="Arial" w:cs="Arial"/>
          <w:b/>
          <w:sz w:val="20"/>
        </w:rPr>
        <w:t xml:space="preserve">No need </w:t>
      </w:r>
      <w:r w:rsidR="0082607F" w:rsidRPr="00B13DAE">
        <w:rPr>
          <w:rFonts w:ascii="Arial" w:hAnsi="Arial" w:cs="Arial"/>
          <w:b/>
          <w:sz w:val="20"/>
        </w:rPr>
        <w:t xml:space="preserve">to </w:t>
      </w:r>
      <w:r w:rsidR="000B1823" w:rsidRPr="00B13DAE">
        <w:rPr>
          <w:rFonts w:ascii="Arial" w:hAnsi="Arial" w:cs="Arial" w:hint="eastAsia"/>
          <w:b/>
          <w:sz w:val="20"/>
        </w:rPr>
        <w:t>introduce</w:t>
      </w:r>
      <w:r w:rsidR="0082607F" w:rsidRPr="00B13DAE">
        <w:rPr>
          <w:rFonts w:ascii="Arial" w:hAnsi="Arial" w:cs="Arial"/>
          <w:b/>
          <w:sz w:val="20"/>
        </w:rPr>
        <w:t xml:space="preserve"> the </w:t>
      </w:r>
      <w:r w:rsidR="004D037E" w:rsidRPr="00B13DAE">
        <w:rPr>
          <w:rFonts w:ascii="Arial" w:hAnsi="Arial" w:cs="Arial"/>
          <w:b/>
          <w:sz w:val="20"/>
        </w:rPr>
        <w:t xml:space="preserve">DNU flag </w:t>
      </w:r>
      <w:r w:rsidR="0082607F" w:rsidRPr="00B13DAE">
        <w:rPr>
          <w:rFonts w:ascii="Arial" w:hAnsi="Arial" w:cs="Arial"/>
          <w:b/>
          <w:sz w:val="20"/>
        </w:rPr>
        <w:t xml:space="preserve">for </w:t>
      </w:r>
      <w:r w:rsidR="004D037E" w:rsidRPr="00B13DAE">
        <w:rPr>
          <w:rFonts w:ascii="Arial" w:hAnsi="Arial" w:cs="Arial"/>
          <w:b/>
          <w:sz w:val="20"/>
        </w:rPr>
        <w:t>RAT-dependent integrity</w:t>
      </w:r>
      <w:r w:rsidR="009C5A77" w:rsidRPr="00B13DAE">
        <w:rPr>
          <w:rFonts w:ascii="Arial" w:hAnsi="Arial" w:cs="Arial"/>
          <w:b/>
          <w:sz w:val="20"/>
        </w:rPr>
        <w:t>.</w:t>
      </w:r>
    </w:p>
    <w:p w14:paraId="6F9D871C" w14:textId="715AF3D6" w:rsidR="00CB5106" w:rsidRDefault="00CB5106" w:rsidP="00AD6981">
      <w:pPr>
        <w:pStyle w:val="2"/>
        <w:numPr>
          <w:ilvl w:val="0"/>
          <w:numId w:val="0"/>
        </w:numPr>
        <w:spacing w:beforeLines="100" w:before="240" w:afterLines="100" w:after="240" w:line="240" w:lineRule="auto"/>
        <w:rPr>
          <w:b w:val="0"/>
          <w:lang w:val="en-US"/>
        </w:rPr>
      </w:pPr>
      <w:bookmarkStart w:id="17" w:name="_Hlk118404125"/>
      <w:r w:rsidRPr="00D60F8E">
        <w:rPr>
          <w:b w:val="0"/>
          <w:lang w:val="en-US"/>
        </w:rPr>
        <w:t>2.</w:t>
      </w:r>
      <w:r w:rsidR="00FD3EAA">
        <w:rPr>
          <w:b w:val="0"/>
          <w:lang w:val="en-US"/>
        </w:rPr>
        <w:t>4</w:t>
      </w:r>
      <w:r w:rsidRPr="00D60F8E">
        <w:rPr>
          <w:b w:val="0"/>
          <w:lang w:val="en-US"/>
        </w:rPr>
        <w:tab/>
      </w:r>
      <w:r w:rsidR="00D9076A">
        <w:rPr>
          <w:b w:val="0"/>
          <w:lang w:val="en-US"/>
        </w:rPr>
        <w:t>S</w:t>
      </w:r>
      <w:r w:rsidR="004F483C" w:rsidRPr="004F483C">
        <w:rPr>
          <w:b w:val="0"/>
          <w:lang w:val="en-US"/>
        </w:rPr>
        <w:t xml:space="preserve">ignaling </w:t>
      </w:r>
      <w:r w:rsidR="006812F6">
        <w:rPr>
          <w:b w:val="0"/>
          <w:lang w:val="en-US"/>
        </w:rPr>
        <w:t>procedure</w:t>
      </w:r>
      <w:r w:rsidR="004F483C" w:rsidRPr="004F483C">
        <w:rPr>
          <w:b w:val="0"/>
          <w:lang w:val="en-US"/>
        </w:rPr>
        <w:t xml:space="preserve"> for UE-based integrity</w:t>
      </w:r>
    </w:p>
    <w:p w14:paraId="1E709C2A" w14:textId="553F09EC" w:rsidR="00CD2DF8" w:rsidRDefault="00CF26AC" w:rsidP="00CD2DF8">
      <w:pPr>
        <w:spacing w:before="120" w:afterLines="50" w:after="120" w:line="260" w:lineRule="exact"/>
        <w:rPr>
          <w:rFonts w:ascii="Times New Roman" w:eastAsia="Times New Roman" w:hAnsi="Times New Roman" w:cs="Times New Roman"/>
          <w:kern w:val="0"/>
          <w:sz w:val="20"/>
          <w:szCs w:val="21"/>
          <w:lang w:eastAsia="en-US"/>
        </w:rPr>
      </w:pPr>
      <w:r>
        <w:rPr>
          <w:rFonts w:ascii="Times New Roman" w:hAnsi="Times New Roman"/>
          <w:szCs w:val="21"/>
          <w:lang w:val="en-GB"/>
        </w:rPr>
        <w:t>To start with the discussion on the</w:t>
      </w:r>
      <w:r w:rsidR="00A15995" w:rsidRPr="005220FD">
        <w:rPr>
          <w:rFonts w:ascii="Times New Roman" w:hAnsi="Times New Roman"/>
          <w:szCs w:val="21"/>
          <w:lang w:val="en-GB"/>
        </w:rPr>
        <w:t xml:space="preserve"> UE-based integrity mode, a common sense to bear in mind is that </w:t>
      </w:r>
      <w:r w:rsidR="00660FF0" w:rsidRPr="005220FD">
        <w:rPr>
          <w:rFonts w:ascii="Times New Roman" w:hAnsi="Times New Roman"/>
          <w:szCs w:val="21"/>
          <w:lang w:val="en-GB"/>
        </w:rPr>
        <w:t>GNSS positioning integrity should be reuse</w:t>
      </w:r>
      <w:r>
        <w:rPr>
          <w:rFonts w:ascii="Times New Roman" w:hAnsi="Times New Roman"/>
          <w:szCs w:val="21"/>
          <w:lang w:val="en-GB"/>
        </w:rPr>
        <w:t>d</w:t>
      </w:r>
      <w:r w:rsidR="00660FF0" w:rsidRPr="005220FD">
        <w:rPr>
          <w:rFonts w:ascii="Times New Roman" w:hAnsi="Times New Roman"/>
          <w:szCs w:val="21"/>
          <w:lang w:val="en-GB"/>
        </w:rPr>
        <w:t xml:space="preserve"> as much as possible. As a feature of RAT-dependent positioning, UE-based integrity </w:t>
      </w:r>
      <w:r w:rsidR="00AF4A43">
        <w:rPr>
          <w:rFonts w:ascii="Times New Roman" w:hAnsi="Times New Roman"/>
          <w:szCs w:val="21"/>
          <w:lang w:val="en-GB"/>
        </w:rPr>
        <w:t xml:space="preserve">mode </w:t>
      </w:r>
      <w:r w:rsidR="00660FF0" w:rsidRPr="005220FD">
        <w:rPr>
          <w:rFonts w:ascii="Times New Roman" w:hAnsi="Times New Roman"/>
          <w:szCs w:val="21"/>
          <w:lang w:val="en-GB"/>
        </w:rPr>
        <w:t>is only and inherently appl</w:t>
      </w:r>
      <w:r w:rsidR="00274D2A" w:rsidRPr="005220FD">
        <w:rPr>
          <w:rFonts w:ascii="Times New Roman" w:hAnsi="Times New Roman"/>
          <w:szCs w:val="21"/>
          <w:lang w:val="en-GB"/>
        </w:rPr>
        <w:t>ied</w:t>
      </w:r>
      <w:r w:rsidR="00660FF0" w:rsidRPr="005220FD">
        <w:rPr>
          <w:rFonts w:ascii="Times New Roman" w:hAnsi="Times New Roman"/>
          <w:szCs w:val="21"/>
          <w:lang w:val="en-GB"/>
        </w:rPr>
        <w:t xml:space="preserve"> to the DL positioning</w:t>
      </w:r>
      <w:r w:rsidR="00E13C41" w:rsidRPr="005220FD">
        <w:rPr>
          <w:rFonts w:ascii="Times New Roman" w:hAnsi="Times New Roman"/>
          <w:szCs w:val="21"/>
          <w:lang w:val="en-GB"/>
        </w:rPr>
        <w:t xml:space="preserve"> methods</w:t>
      </w:r>
      <w:r w:rsidR="00660FF0" w:rsidRPr="005220FD">
        <w:rPr>
          <w:rFonts w:ascii="Times New Roman" w:hAnsi="Times New Roman"/>
          <w:szCs w:val="21"/>
          <w:lang w:val="en-GB"/>
        </w:rPr>
        <w:t>.</w:t>
      </w:r>
      <w:r w:rsidR="00AF4A43">
        <w:rPr>
          <w:rFonts w:ascii="Times New Roman" w:hAnsi="Times New Roman"/>
          <w:szCs w:val="21"/>
          <w:lang w:val="en-GB"/>
        </w:rPr>
        <w:t xml:space="preserve"> Besides, since UE could handle the error sources in </w:t>
      </w:r>
      <w:r w:rsidR="00F748E0">
        <w:rPr>
          <w:rFonts w:ascii="Times New Roman" w:hAnsi="Times New Roman"/>
          <w:szCs w:val="21"/>
          <w:lang w:val="en-GB"/>
        </w:rPr>
        <w:t xml:space="preserve">DL-PRS </w:t>
      </w:r>
      <w:r w:rsidR="00AF4A43">
        <w:rPr>
          <w:rFonts w:ascii="Times New Roman" w:hAnsi="Times New Roman"/>
          <w:szCs w:val="21"/>
          <w:lang w:val="en-GB"/>
        </w:rPr>
        <w:t xml:space="preserve">measurement itself based on implementation, the only source of error </w:t>
      </w:r>
      <w:r w:rsidR="00F1587A">
        <w:rPr>
          <w:rFonts w:ascii="Times New Roman" w:hAnsi="Times New Roman"/>
          <w:szCs w:val="21"/>
          <w:lang w:val="en-GB"/>
        </w:rPr>
        <w:t>comes</w:t>
      </w:r>
      <w:r w:rsidR="00AF4A43">
        <w:rPr>
          <w:rFonts w:ascii="Times New Roman" w:hAnsi="Times New Roman"/>
          <w:szCs w:val="21"/>
          <w:lang w:val="en-GB"/>
        </w:rPr>
        <w:t xml:space="preserve"> from </w:t>
      </w:r>
      <w:r w:rsidR="00F1587A">
        <w:rPr>
          <w:rFonts w:ascii="Times New Roman" w:hAnsi="Times New Roman"/>
          <w:szCs w:val="21"/>
          <w:lang w:val="en-GB"/>
        </w:rPr>
        <w:t>the network’s assistance data.</w:t>
      </w:r>
      <w:r w:rsidR="00AF4A43">
        <w:rPr>
          <w:rFonts w:ascii="Times New Roman" w:hAnsi="Times New Roman"/>
          <w:szCs w:val="21"/>
          <w:lang w:val="en-GB"/>
        </w:rPr>
        <w:t xml:space="preserve"> </w:t>
      </w:r>
      <w:r w:rsidR="00CD2DF8">
        <w:rPr>
          <w:rFonts w:ascii="Times New Roman" w:eastAsia="Times New Roman" w:hAnsi="Times New Roman" w:cs="Times New Roman"/>
          <w:kern w:val="0"/>
          <w:sz w:val="20"/>
          <w:szCs w:val="21"/>
          <w:lang w:eastAsia="en-US"/>
        </w:rPr>
        <w:t>RAN1 has made a conclusion</w:t>
      </w:r>
      <w:r w:rsidR="00541D60">
        <w:rPr>
          <w:rFonts w:ascii="Times New Roman" w:hAnsi="Times New Roman"/>
          <w:szCs w:val="21"/>
          <w:lang w:val="en-GB"/>
        </w:rPr>
        <w:fldChar w:fldCharType="begin"/>
      </w:r>
      <w:r w:rsidR="00541D60">
        <w:rPr>
          <w:rFonts w:ascii="Times New Roman" w:hAnsi="Times New Roman"/>
          <w:szCs w:val="21"/>
          <w:lang w:val="en-GB"/>
        </w:rPr>
        <w:instrText xml:space="preserve"> REF _Ref118218630 \n \h </w:instrText>
      </w:r>
      <w:r w:rsidR="00541D60">
        <w:rPr>
          <w:rFonts w:ascii="Times New Roman" w:hAnsi="Times New Roman"/>
          <w:szCs w:val="21"/>
          <w:lang w:val="en-GB"/>
        </w:rPr>
      </w:r>
      <w:r w:rsidR="00541D60">
        <w:rPr>
          <w:rFonts w:ascii="Times New Roman" w:hAnsi="Times New Roman"/>
          <w:szCs w:val="21"/>
          <w:lang w:val="en-GB"/>
        </w:rPr>
        <w:fldChar w:fldCharType="separate"/>
      </w:r>
      <w:r w:rsidR="002C4A35">
        <w:rPr>
          <w:rFonts w:ascii="Times New Roman" w:hAnsi="Times New Roman"/>
          <w:szCs w:val="21"/>
          <w:lang w:val="en-GB"/>
        </w:rPr>
        <w:fldChar w:fldCharType="begin"/>
      </w:r>
      <w:r w:rsidR="002C4A35">
        <w:rPr>
          <w:rFonts w:ascii="Times New Roman" w:hAnsi="Times New Roman"/>
          <w:szCs w:val="21"/>
          <w:lang w:val="en-GB"/>
        </w:rPr>
        <w:instrText xml:space="preserve"> REF _Ref118218630 \r \h </w:instrText>
      </w:r>
      <w:r w:rsidR="002C4A35">
        <w:rPr>
          <w:rFonts w:ascii="Times New Roman" w:hAnsi="Times New Roman"/>
          <w:szCs w:val="21"/>
          <w:lang w:val="en-GB"/>
        </w:rPr>
      </w:r>
      <w:r w:rsidR="002C4A35">
        <w:rPr>
          <w:rFonts w:ascii="Times New Roman" w:hAnsi="Times New Roman"/>
          <w:szCs w:val="21"/>
          <w:lang w:val="en-GB"/>
        </w:rPr>
        <w:fldChar w:fldCharType="separate"/>
      </w:r>
      <w:r w:rsidR="002C4A35">
        <w:rPr>
          <w:rFonts w:ascii="Times New Roman" w:hAnsi="Times New Roman"/>
          <w:szCs w:val="21"/>
          <w:lang w:val="en-GB"/>
        </w:rPr>
        <w:t>[3]</w:t>
      </w:r>
      <w:r w:rsidR="002C4A35">
        <w:rPr>
          <w:rFonts w:ascii="Times New Roman" w:hAnsi="Times New Roman"/>
          <w:szCs w:val="21"/>
          <w:lang w:val="en-GB"/>
        </w:rPr>
        <w:fldChar w:fldCharType="end"/>
      </w:r>
      <w:r w:rsidR="00541D60">
        <w:rPr>
          <w:rFonts w:ascii="Times New Roman" w:hAnsi="Times New Roman"/>
          <w:szCs w:val="21"/>
          <w:lang w:val="en-GB"/>
        </w:rPr>
        <w:fldChar w:fldCharType="end"/>
      </w:r>
      <w:r w:rsidR="00CD2DF8">
        <w:rPr>
          <w:rFonts w:ascii="Times New Roman" w:eastAsia="Times New Roman" w:hAnsi="Times New Roman" w:cs="Times New Roman"/>
          <w:kern w:val="0"/>
          <w:sz w:val="20"/>
          <w:szCs w:val="21"/>
          <w:lang w:eastAsia="en-US"/>
        </w:rPr>
        <w:t xml:space="preserve"> that </w:t>
      </w:r>
      <w:r w:rsidR="004C40D6" w:rsidRPr="00A40B75">
        <w:rPr>
          <w:rFonts w:ascii="Times New Roman" w:eastAsia="Times New Roman" w:hAnsi="Times New Roman" w:cs="Times New Roman"/>
          <w:kern w:val="0"/>
          <w:sz w:val="20"/>
          <w:szCs w:val="21"/>
          <w:lang w:eastAsia="en-US"/>
        </w:rPr>
        <w:t xml:space="preserve">at least </w:t>
      </w:r>
      <w:r w:rsidR="00CD2DF8" w:rsidRPr="00A40B75">
        <w:rPr>
          <w:rFonts w:ascii="Times New Roman" w:eastAsia="Times New Roman" w:hAnsi="Times New Roman" w:cs="Times New Roman"/>
          <w:kern w:val="0"/>
          <w:sz w:val="20"/>
          <w:szCs w:val="21"/>
          <w:lang w:eastAsia="en-US"/>
        </w:rPr>
        <w:t>inter-TRP synchronization error and TRP location</w:t>
      </w:r>
      <w:r w:rsidR="00CD2DF8">
        <w:rPr>
          <w:rFonts w:ascii="Times New Roman" w:eastAsia="Times New Roman" w:hAnsi="Times New Roman" w:cs="Times New Roman"/>
          <w:kern w:val="0"/>
          <w:sz w:val="20"/>
          <w:szCs w:val="21"/>
          <w:lang w:eastAsia="en-US"/>
        </w:rPr>
        <w:t xml:space="preserve"> error can be transferred </w:t>
      </w:r>
      <w:r w:rsidR="00CD2DF8" w:rsidRPr="00A40B75">
        <w:rPr>
          <w:rFonts w:ascii="Times New Roman" w:eastAsia="Times New Roman" w:hAnsi="Times New Roman" w:cs="Times New Roman"/>
          <w:kern w:val="0"/>
          <w:sz w:val="20"/>
          <w:szCs w:val="21"/>
          <w:lang w:eastAsia="en-US"/>
        </w:rPr>
        <w:t xml:space="preserve">from the LMF to the UE </w:t>
      </w:r>
      <w:r w:rsidR="00CD2DF8">
        <w:rPr>
          <w:rFonts w:ascii="Times New Roman" w:eastAsia="Times New Roman" w:hAnsi="Times New Roman" w:cs="Times New Roman"/>
          <w:kern w:val="0"/>
          <w:sz w:val="20"/>
          <w:szCs w:val="21"/>
          <w:lang w:eastAsia="en-US"/>
        </w:rPr>
        <w:t xml:space="preserve">as </w:t>
      </w:r>
      <w:r w:rsidR="00CD2DF8" w:rsidRPr="00A40B75">
        <w:rPr>
          <w:rFonts w:ascii="Times New Roman" w:eastAsia="Times New Roman" w:hAnsi="Times New Roman" w:cs="Times New Roman"/>
          <w:kern w:val="0"/>
          <w:sz w:val="20"/>
          <w:szCs w:val="21"/>
          <w:lang w:eastAsia="en-US"/>
        </w:rPr>
        <w:t>enhancements in assistance data</w:t>
      </w:r>
      <w:r w:rsidR="00CD2DF8">
        <w:rPr>
          <w:rFonts w:ascii="Times New Roman" w:eastAsia="Times New Roman" w:hAnsi="Times New Roman" w:cs="Times New Roman"/>
          <w:kern w:val="0"/>
          <w:sz w:val="20"/>
          <w:szCs w:val="21"/>
          <w:lang w:eastAsia="en-US"/>
        </w:rPr>
        <w:t xml:space="preserve">. </w:t>
      </w:r>
      <w:r w:rsidR="00A37E04">
        <w:rPr>
          <w:rFonts w:ascii="Times New Roman" w:eastAsia="Times New Roman" w:hAnsi="Times New Roman" w:cs="Times New Roman"/>
          <w:kern w:val="0"/>
          <w:sz w:val="20"/>
          <w:szCs w:val="21"/>
          <w:lang w:eastAsia="en-US"/>
        </w:rPr>
        <w:t xml:space="preserve">It has been confirmed </w:t>
      </w:r>
      <w:r w:rsidR="00A37E04" w:rsidRPr="00A40B75">
        <w:rPr>
          <w:rFonts w:ascii="Times New Roman" w:eastAsia="Times New Roman" w:hAnsi="Times New Roman" w:cs="Times New Roman"/>
          <w:kern w:val="0"/>
          <w:sz w:val="20"/>
          <w:szCs w:val="21"/>
          <w:lang w:eastAsia="en-US"/>
        </w:rPr>
        <w:t xml:space="preserve">inter-TRP synchronization error </w:t>
      </w:r>
      <w:r w:rsidR="00A37E04">
        <w:rPr>
          <w:rFonts w:ascii="Times New Roman" w:eastAsia="Times New Roman" w:hAnsi="Times New Roman" w:cs="Times New Roman"/>
          <w:kern w:val="0"/>
          <w:sz w:val="20"/>
          <w:szCs w:val="21"/>
          <w:lang w:eastAsia="en-US"/>
        </w:rPr>
        <w:t xml:space="preserve">to be the error source of UE-based DL-TDOA, </w:t>
      </w:r>
      <w:r w:rsidR="00A37E04" w:rsidRPr="00A40B75">
        <w:rPr>
          <w:rFonts w:ascii="Times New Roman" w:eastAsia="Times New Roman" w:hAnsi="Times New Roman" w:cs="Times New Roman"/>
          <w:kern w:val="0"/>
          <w:sz w:val="20"/>
          <w:szCs w:val="21"/>
          <w:lang w:eastAsia="en-US"/>
        </w:rPr>
        <w:t>and TRP location</w:t>
      </w:r>
      <w:r w:rsidR="00A37E04">
        <w:rPr>
          <w:rFonts w:ascii="Times New Roman" w:eastAsia="Times New Roman" w:hAnsi="Times New Roman" w:cs="Times New Roman"/>
          <w:kern w:val="0"/>
          <w:sz w:val="20"/>
          <w:szCs w:val="21"/>
          <w:lang w:eastAsia="en-US"/>
        </w:rPr>
        <w:t xml:space="preserve"> error to be the error source of UE-based DL-TDOA and DL-AOD. </w:t>
      </w:r>
      <w:r w:rsidR="00CD2DF8">
        <w:rPr>
          <w:rFonts w:ascii="Times New Roman" w:eastAsia="Times New Roman" w:hAnsi="Times New Roman" w:cs="Times New Roman"/>
          <w:kern w:val="0"/>
          <w:sz w:val="20"/>
          <w:szCs w:val="21"/>
          <w:lang w:eastAsia="en-US"/>
        </w:rPr>
        <w:t>The exact distributions are waiting for further evaluation. Whether the b</w:t>
      </w:r>
      <w:r w:rsidR="00CD2DF8" w:rsidRPr="00EC24E0">
        <w:rPr>
          <w:rFonts w:ascii="Times New Roman" w:eastAsia="Times New Roman" w:hAnsi="Times New Roman" w:cs="Times New Roman"/>
          <w:kern w:val="0"/>
          <w:sz w:val="20"/>
          <w:szCs w:val="21"/>
          <w:lang w:eastAsia="en-US"/>
        </w:rPr>
        <w:t>oresight direction of and/or beam information</w:t>
      </w:r>
      <w:r w:rsidR="00CD2DF8">
        <w:rPr>
          <w:rFonts w:ascii="Times New Roman" w:eastAsia="Times New Roman" w:hAnsi="Times New Roman" w:cs="Times New Roman"/>
          <w:kern w:val="0"/>
          <w:sz w:val="20"/>
          <w:szCs w:val="21"/>
          <w:lang w:eastAsia="en-US"/>
        </w:rPr>
        <w:t xml:space="preserve"> of DL-PRS can be identified as error sources are also waiting for study as well.</w:t>
      </w:r>
    </w:p>
    <w:p w14:paraId="518A50BC" w14:textId="526FAB06" w:rsidR="00444FE9" w:rsidRDefault="00CD2DF8" w:rsidP="00541D60">
      <w:pPr>
        <w:rPr>
          <w:rFonts w:ascii="Times New Roman" w:hAnsi="Times New Roman" w:cs="Times New Roman"/>
          <w:kern w:val="0"/>
          <w:sz w:val="20"/>
          <w:szCs w:val="21"/>
        </w:rPr>
      </w:pPr>
      <w:r>
        <w:rPr>
          <w:rFonts w:ascii="Times New Roman" w:hAnsi="Times New Roman" w:cs="Times New Roman" w:hint="eastAsia"/>
          <w:kern w:val="0"/>
          <w:sz w:val="20"/>
          <w:szCs w:val="21"/>
        </w:rPr>
        <w:t>I</w:t>
      </w:r>
      <w:r>
        <w:rPr>
          <w:rFonts w:ascii="Times New Roman" w:hAnsi="Times New Roman" w:cs="Times New Roman"/>
          <w:kern w:val="0"/>
          <w:sz w:val="20"/>
          <w:szCs w:val="21"/>
        </w:rPr>
        <w:t>n combination with RAN2’</w:t>
      </w:r>
      <w:r>
        <w:rPr>
          <w:rFonts w:ascii="Times New Roman" w:hAnsi="Times New Roman" w:cs="Times New Roman" w:hint="eastAsia"/>
          <w:kern w:val="0"/>
          <w:sz w:val="20"/>
          <w:szCs w:val="21"/>
        </w:rPr>
        <w:t>s</w:t>
      </w:r>
      <w:r>
        <w:rPr>
          <w:rFonts w:ascii="Times New Roman" w:hAnsi="Times New Roman" w:cs="Times New Roman"/>
          <w:kern w:val="0"/>
          <w:sz w:val="20"/>
          <w:szCs w:val="21"/>
        </w:rPr>
        <w:t xml:space="preserve"> agreement on the baseline of UE-based integrity signaling aspects, </w:t>
      </w:r>
      <w:r w:rsidR="00541D60">
        <w:rPr>
          <w:rFonts w:ascii="Times New Roman" w:hAnsi="Times New Roman" w:cs="Times New Roman"/>
          <w:kern w:val="0"/>
          <w:sz w:val="20"/>
          <w:szCs w:val="21"/>
        </w:rPr>
        <w:t xml:space="preserve">we dig into the signaling procedure of UE-based DL positioning in </w:t>
      </w:r>
      <w:r w:rsidR="008D0760">
        <w:rPr>
          <w:rFonts w:ascii="Times New Roman" w:hAnsi="Times New Roman" w:cs="Times New Roman"/>
          <w:kern w:val="0"/>
          <w:sz w:val="20"/>
          <w:szCs w:val="21"/>
        </w:rPr>
        <w:t>Figure 2</w:t>
      </w:r>
      <w:r w:rsidR="00097D7A">
        <w:rPr>
          <w:rFonts w:ascii="Times New Roman" w:hAnsi="Times New Roman" w:cs="Times New Roman"/>
          <w:kern w:val="0"/>
          <w:sz w:val="20"/>
          <w:szCs w:val="21"/>
        </w:rPr>
        <w:t>.</w:t>
      </w:r>
    </w:p>
    <w:bookmarkStart w:id="18" w:name="_Ref118405286"/>
    <w:p w14:paraId="22189F18" w14:textId="0875BE74" w:rsidR="004C0E6D" w:rsidRDefault="004C0E6D" w:rsidP="00097D7A">
      <w:pPr>
        <w:keepNext/>
        <w:spacing w:before="120"/>
        <w:jc w:val="center"/>
        <w:rPr>
          <w:rFonts w:ascii="Arial" w:hAnsi="Arial" w:cs="Arial"/>
          <w:b/>
          <w:kern w:val="0"/>
          <w:sz w:val="18"/>
          <w:szCs w:val="20"/>
        </w:rPr>
      </w:pPr>
      <w:r>
        <w:rPr>
          <w:rFonts w:ascii="Arial" w:hAnsi="Arial" w:cs="Arial"/>
          <w:b/>
          <w:kern w:val="0"/>
          <w:sz w:val="18"/>
          <w:szCs w:val="20"/>
        </w:rPr>
        <w:object w:dxaOrig="10933" w:dyaOrig="9744" w14:anchorId="61993676">
          <v:shape id="_x0000_i1026" type="#_x0000_t75" style="width:442pt;height:394pt" o:ole="">
            <v:imagedata r:id="rId13" o:title=""/>
          </v:shape>
          <o:OLEObject Type="Embed" ProgID="Visio.Drawing.15" ShapeID="_x0000_i1026" DrawAspect="Content" ObjectID="_1729086143" r:id="rId14"/>
        </w:object>
      </w:r>
    </w:p>
    <w:p w14:paraId="2FBB4F1D" w14:textId="0896F3EE" w:rsidR="00097D7A" w:rsidRPr="00652440" w:rsidRDefault="00097D7A" w:rsidP="00097D7A">
      <w:pPr>
        <w:keepNext/>
        <w:spacing w:before="120"/>
        <w:jc w:val="center"/>
      </w:pPr>
      <w:r w:rsidRPr="005C7D44">
        <w:rPr>
          <w:rFonts w:ascii="Arial" w:hAnsi="Arial" w:cs="Arial"/>
          <w:b/>
          <w:kern w:val="0"/>
          <w:sz w:val="18"/>
          <w:szCs w:val="20"/>
        </w:rPr>
        <w:t xml:space="preserve">Figure </w:t>
      </w:r>
      <w:r w:rsidRPr="005C7D44">
        <w:rPr>
          <w:rFonts w:ascii="Arial" w:hAnsi="Arial" w:cs="Arial"/>
          <w:b/>
          <w:kern w:val="0"/>
          <w:sz w:val="18"/>
          <w:szCs w:val="20"/>
        </w:rPr>
        <w:fldChar w:fldCharType="begin"/>
      </w:r>
      <w:r w:rsidRPr="005C7D44">
        <w:rPr>
          <w:rFonts w:ascii="Arial" w:hAnsi="Arial" w:cs="Arial"/>
          <w:b/>
          <w:kern w:val="0"/>
          <w:sz w:val="18"/>
          <w:szCs w:val="20"/>
        </w:rPr>
        <w:instrText xml:space="preserve"> SEQ Figure \* ARABIC </w:instrText>
      </w:r>
      <w:r w:rsidRPr="005C7D44">
        <w:rPr>
          <w:rFonts w:ascii="Arial" w:hAnsi="Arial" w:cs="Arial"/>
          <w:b/>
          <w:kern w:val="0"/>
          <w:sz w:val="18"/>
          <w:szCs w:val="20"/>
        </w:rPr>
        <w:fldChar w:fldCharType="separate"/>
      </w:r>
      <w:r>
        <w:rPr>
          <w:rFonts w:ascii="Arial" w:hAnsi="Arial" w:cs="Arial"/>
          <w:b/>
          <w:noProof/>
          <w:kern w:val="0"/>
          <w:sz w:val="18"/>
          <w:szCs w:val="20"/>
        </w:rPr>
        <w:t>2</w:t>
      </w:r>
      <w:r w:rsidRPr="005C7D44">
        <w:rPr>
          <w:rFonts w:ascii="Arial" w:hAnsi="Arial" w:cs="Arial"/>
          <w:b/>
          <w:kern w:val="0"/>
          <w:sz w:val="18"/>
          <w:szCs w:val="20"/>
        </w:rPr>
        <w:fldChar w:fldCharType="end"/>
      </w:r>
      <w:bookmarkEnd w:id="18"/>
      <w:r w:rsidRPr="005C7D44">
        <w:rPr>
          <w:rFonts w:ascii="Arial" w:hAnsi="Arial" w:cs="Arial"/>
          <w:b/>
          <w:kern w:val="0"/>
          <w:sz w:val="18"/>
          <w:szCs w:val="20"/>
        </w:rPr>
        <w:t xml:space="preserve">: </w:t>
      </w:r>
      <w:r w:rsidRPr="00280D11">
        <w:rPr>
          <w:rFonts w:ascii="Arial" w:hAnsi="Arial" w:cs="Arial"/>
          <w:b/>
          <w:kern w:val="0"/>
          <w:sz w:val="18"/>
          <w:szCs w:val="20"/>
        </w:rPr>
        <w:t>overall signaling procedure of the UE-based DL positioning</w:t>
      </w:r>
    </w:p>
    <w:p w14:paraId="467EFFA1" w14:textId="77777777" w:rsidR="00097D7A" w:rsidRPr="0026013B" w:rsidRDefault="00097D7A" w:rsidP="00097D7A">
      <w:pPr>
        <w:spacing w:before="120"/>
        <w:rPr>
          <w:rFonts w:ascii="Times New Roman" w:hAnsi="Times New Roman"/>
          <w:szCs w:val="21"/>
        </w:rPr>
      </w:pPr>
      <w:r>
        <w:rPr>
          <w:rFonts w:ascii="Times New Roman" w:hAnsi="Times New Roman"/>
          <w:szCs w:val="21"/>
        </w:rPr>
        <w:t xml:space="preserve">0. </w:t>
      </w:r>
      <w:r w:rsidRPr="0026013B">
        <w:rPr>
          <w:rFonts w:ascii="Times New Roman" w:hAnsi="Times New Roman"/>
          <w:szCs w:val="21"/>
        </w:rPr>
        <w:t xml:space="preserve">The integrity KPIs are delivered and finally arrived at </w:t>
      </w:r>
      <w:r>
        <w:rPr>
          <w:rFonts w:ascii="Times New Roman" w:hAnsi="Times New Roman"/>
          <w:szCs w:val="21"/>
        </w:rPr>
        <w:t xml:space="preserve">the </w:t>
      </w:r>
      <w:r w:rsidRPr="0026013B">
        <w:rPr>
          <w:rFonts w:ascii="Times New Roman" w:hAnsi="Times New Roman"/>
          <w:szCs w:val="21"/>
        </w:rPr>
        <w:t xml:space="preserve">LMF via location service request from </w:t>
      </w:r>
      <w:r>
        <w:rPr>
          <w:rFonts w:ascii="Times New Roman" w:hAnsi="Times New Roman"/>
          <w:szCs w:val="21"/>
        </w:rPr>
        <w:t xml:space="preserve">the </w:t>
      </w:r>
      <w:r w:rsidRPr="0026013B">
        <w:rPr>
          <w:rFonts w:ascii="Times New Roman" w:hAnsi="Times New Roman"/>
          <w:szCs w:val="21"/>
        </w:rPr>
        <w:t>LCS client.</w:t>
      </w:r>
    </w:p>
    <w:p w14:paraId="11219829" w14:textId="77777777" w:rsidR="00097D7A" w:rsidRPr="0026013B" w:rsidRDefault="00097D7A" w:rsidP="00097D7A">
      <w:pPr>
        <w:spacing w:before="120"/>
        <w:rPr>
          <w:rFonts w:ascii="Times New Roman" w:hAnsi="Times New Roman"/>
          <w:szCs w:val="21"/>
        </w:rPr>
      </w:pPr>
      <w:r>
        <w:rPr>
          <w:rFonts w:ascii="Times New Roman" w:hAnsi="Times New Roman"/>
          <w:szCs w:val="21"/>
        </w:rPr>
        <w:t xml:space="preserve">1. </w:t>
      </w:r>
      <w:r w:rsidRPr="0026013B">
        <w:rPr>
          <w:rFonts w:ascii="Times New Roman" w:hAnsi="Times New Roman"/>
          <w:szCs w:val="21"/>
        </w:rPr>
        <w:t>The LMF obtains DL PRS configuration information from related TRPs. The TRP</w:t>
      </w:r>
      <w:r>
        <w:rPr>
          <w:rFonts w:ascii="Times New Roman" w:hAnsi="Times New Roman"/>
          <w:szCs w:val="21"/>
        </w:rPr>
        <w:t>-related</w:t>
      </w:r>
      <w:r w:rsidRPr="0026013B">
        <w:rPr>
          <w:rFonts w:ascii="Times New Roman" w:hAnsi="Times New Roman"/>
          <w:szCs w:val="21"/>
        </w:rPr>
        <w:t xml:space="preserve"> information </w:t>
      </w:r>
      <w:r>
        <w:rPr>
          <w:rFonts w:ascii="Times New Roman" w:hAnsi="Times New Roman"/>
          <w:szCs w:val="21"/>
        </w:rPr>
        <w:t>error sources</w:t>
      </w:r>
      <w:r w:rsidRPr="0026013B">
        <w:rPr>
          <w:rFonts w:ascii="Times New Roman" w:hAnsi="Times New Roman"/>
          <w:szCs w:val="21"/>
        </w:rPr>
        <w:t xml:space="preserve"> can be transmitted meanwhile </w:t>
      </w:r>
      <w:r>
        <w:rPr>
          <w:rFonts w:ascii="Times New Roman" w:hAnsi="Times New Roman"/>
          <w:szCs w:val="21"/>
        </w:rPr>
        <w:t>if requested</w:t>
      </w:r>
      <w:r w:rsidRPr="0026013B">
        <w:rPr>
          <w:rFonts w:ascii="Times New Roman" w:hAnsi="Times New Roman"/>
          <w:szCs w:val="21"/>
        </w:rPr>
        <w:t>.</w:t>
      </w:r>
    </w:p>
    <w:p w14:paraId="50D71A1C" w14:textId="77777777" w:rsidR="00097D7A" w:rsidRPr="0026013B" w:rsidRDefault="00097D7A" w:rsidP="00097D7A">
      <w:pPr>
        <w:spacing w:before="120"/>
        <w:rPr>
          <w:rFonts w:ascii="Times New Roman" w:hAnsi="Times New Roman"/>
          <w:szCs w:val="21"/>
        </w:rPr>
      </w:pPr>
      <w:r>
        <w:rPr>
          <w:rFonts w:ascii="Times New Roman" w:hAnsi="Times New Roman"/>
          <w:szCs w:val="21"/>
        </w:rPr>
        <w:t xml:space="preserve">2. </w:t>
      </w:r>
      <w:r w:rsidRPr="0026013B">
        <w:rPr>
          <w:rFonts w:ascii="Times New Roman" w:hAnsi="Times New Roman"/>
          <w:szCs w:val="21"/>
        </w:rPr>
        <w:t xml:space="preserve">The integrity capabilities are requested by </w:t>
      </w:r>
      <w:r>
        <w:rPr>
          <w:rFonts w:ascii="Times New Roman" w:hAnsi="Times New Roman"/>
          <w:szCs w:val="21"/>
        </w:rPr>
        <w:t xml:space="preserve">the </w:t>
      </w:r>
      <w:r w:rsidRPr="0026013B">
        <w:rPr>
          <w:rFonts w:ascii="Times New Roman" w:hAnsi="Times New Roman"/>
          <w:szCs w:val="21"/>
        </w:rPr>
        <w:t xml:space="preserve">LMF and provided by </w:t>
      </w:r>
      <w:r>
        <w:rPr>
          <w:rFonts w:ascii="Times New Roman" w:hAnsi="Times New Roman"/>
          <w:szCs w:val="21"/>
        </w:rPr>
        <w:t xml:space="preserve">the </w:t>
      </w:r>
      <w:r w:rsidRPr="0026013B">
        <w:rPr>
          <w:rFonts w:ascii="Times New Roman" w:hAnsi="Times New Roman"/>
          <w:szCs w:val="21"/>
        </w:rPr>
        <w:t>UE, together with normal positioning capabilities.</w:t>
      </w:r>
    </w:p>
    <w:p w14:paraId="67118D5E" w14:textId="77777777" w:rsidR="00097D7A" w:rsidRDefault="00097D7A" w:rsidP="00097D7A">
      <w:pPr>
        <w:spacing w:before="120"/>
        <w:rPr>
          <w:rFonts w:ascii="Times New Roman" w:hAnsi="Times New Roman"/>
          <w:szCs w:val="21"/>
        </w:rPr>
      </w:pPr>
      <w:r>
        <w:rPr>
          <w:rFonts w:ascii="Times New Roman" w:hAnsi="Times New Roman"/>
          <w:szCs w:val="21"/>
        </w:rPr>
        <w:t>3</w:t>
      </w:r>
      <w:r w:rsidRPr="002A69D2">
        <w:rPr>
          <w:rFonts w:ascii="Times New Roman" w:hAnsi="Times New Roman"/>
          <w:szCs w:val="21"/>
        </w:rPr>
        <w:t>.</w:t>
      </w:r>
      <w:r w:rsidRPr="00120954">
        <w:t xml:space="preserve"> </w:t>
      </w:r>
      <w:r w:rsidRPr="00B02D28">
        <w:rPr>
          <w:rFonts w:ascii="Times New Roman" w:hAnsi="Times New Roman"/>
        </w:rPr>
        <w:t>T</w:t>
      </w:r>
      <w:r w:rsidRPr="0006530E">
        <w:rPr>
          <w:rFonts w:ascii="Times New Roman" w:hAnsi="Times New Roman"/>
          <w:szCs w:val="21"/>
        </w:rPr>
        <w:t>he</w:t>
      </w:r>
      <w:r w:rsidRPr="00120954">
        <w:rPr>
          <w:rFonts w:ascii="Times New Roman" w:hAnsi="Times New Roman"/>
          <w:szCs w:val="21"/>
        </w:rPr>
        <w:t xml:space="preserve"> UE determines that certain positioning assistance data are desired and sends an LPP Request Assistance Data message to the LMF.</w:t>
      </w:r>
    </w:p>
    <w:p w14:paraId="27695040" w14:textId="77777777" w:rsidR="00097D7A" w:rsidRPr="00B02D28" w:rsidRDefault="00097D7A" w:rsidP="00097D7A">
      <w:pPr>
        <w:spacing w:before="120"/>
        <w:rPr>
          <w:rFonts w:ascii="Times New Roman" w:hAnsi="Times New Roman"/>
          <w:szCs w:val="21"/>
        </w:rPr>
      </w:pPr>
      <w:r>
        <w:rPr>
          <w:rFonts w:ascii="Times New Roman" w:hAnsi="Times New Roman" w:hint="eastAsia"/>
          <w:szCs w:val="21"/>
        </w:rPr>
        <w:t>4</w:t>
      </w:r>
      <w:r>
        <w:rPr>
          <w:rFonts w:ascii="Times New Roman" w:hAnsi="Times New Roman"/>
          <w:szCs w:val="21"/>
        </w:rPr>
        <w:t xml:space="preserve">. </w:t>
      </w:r>
      <w:r w:rsidRPr="00D07834">
        <w:rPr>
          <w:rFonts w:ascii="Times New Roman" w:hAnsi="Times New Roman"/>
          <w:szCs w:val="21"/>
        </w:rPr>
        <w:t xml:space="preserve">The LMF provides the requested assistance </w:t>
      </w:r>
      <w:r>
        <w:rPr>
          <w:rFonts w:ascii="Times New Roman" w:hAnsi="Times New Roman"/>
          <w:szCs w:val="21"/>
        </w:rPr>
        <w:t xml:space="preserve">data </w:t>
      </w:r>
      <w:r w:rsidRPr="00D07834">
        <w:rPr>
          <w:rFonts w:ascii="Times New Roman" w:hAnsi="Times New Roman"/>
          <w:szCs w:val="21"/>
        </w:rPr>
        <w:t>in an LPP Provide Assistance Data message</w:t>
      </w:r>
      <w:r>
        <w:rPr>
          <w:rFonts w:ascii="Times New Roman" w:hAnsi="Times New Roman"/>
          <w:szCs w:val="21"/>
        </w:rPr>
        <w:t xml:space="preserve">, associated with the requested error sources, e.g., </w:t>
      </w:r>
      <w:r w:rsidRPr="00C53A84">
        <w:rPr>
          <w:rFonts w:ascii="Times New Roman" w:hAnsi="Times New Roman"/>
          <w:szCs w:val="21"/>
        </w:rPr>
        <w:t>TRP</w:t>
      </w:r>
      <w:r>
        <w:rPr>
          <w:rFonts w:ascii="Times New Roman" w:hAnsi="Times New Roman"/>
          <w:szCs w:val="21"/>
        </w:rPr>
        <w:t>-related</w:t>
      </w:r>
      <w:r w:rsidRPr="00C53A84">
        <w:rPr>
          <w:rFonts w:ascii="Times New Roman" w:hAnsi="Times New Roman"/>
          <w:szCs w:val="21"/>
        </w:rPr>
        <w:t xml:space="preserve"> information</w:t>
      </w:r>
      <w:r>
        <w:rPr>
          <w:rFonts w:ascii="Times New Roman" w:hAnsi="Times New Roman"/>
          <w:szCs w:val="21"/>
        </w:rPr>
        <w:t xml:space="preserve"> error sources.</w:t>
      </w:r>
    </w:p>
    <w:p w14:paraId="0E387FD2" w14:textId="77777777" w:rsidR="00097D7A" w:rsidRPr="002A69D2" w:rsidRDefault="00097D7A" w:rsidP="00097D7A">
      <w:pPr>
        <w:spacing w:before="120"/>
        <w:rPr>
          <w:rFonts w:ascii="Times New Roman" w:hAnsi="Times New Roman"/>
          <w:szCs w:val="21"/>
        </w:rPr>
      </w:pPr>
      <w:r>
        <w:rPr>
          <w:rFonts w:ascii="Times New Roman" w:hAnsi="Times New Roman"/>
          <w:szCs w:val="21"/>
        </w:rPr>
        <w:t>5</w:t>
      </w:r>
      <w:r w:rsidRPr="002A69D2">
        <w:rPr>
          <w:rFonts w:ascii="Times New Roman" w:hAnsi="Times New Roman"/>
          <w:szCs w:val="21"/>
        </w:rPr>
        <w:t xml:space="preserve">. </w:t>
      </w:r>
      <w:r w:rsidRPr="001D56DC">
        <w:rPr>
          <w:rFonts w:ascii="Times New Roman" w:hAnsi="Times New Roman"/>
          <w:szCs w:val="21"/>
        </w:rPr>
        <w:t>The LMF sends a</w:t>
      </w:r>
      <w:r>
        <w:rPr>
          <w:rFonts w:ascii="Times New Roman" w:hAnsi="Times New Roman"/>
          <w:szCs w:val="21"/>
        </w:rPr>
        <w:t>n</w:t>
      </w:r>
      <w:r w:rsidRPr="001D56DC">
        <w:rPr>
          <w:rFonts w:ascii="Times New Roman" w:hAnsi="Times New Roman"/>
          <w:szCs w:val="21"/>
        </w:rPr>
        <w:t xml:space="preserve"> LPP Request Location Information message to the UE for invocation of </w:t>
      </w:r>
      <w:r>
        <w:rPr>
          <w:rFonts w:ascii="Times New Roman" w:hAnsi="Times New Roman"/>
          <w:szCs w:val="21"/>
        </w:rPr>
        <w:t>DL</w:t>
      </w:r>
      <w:r w:rsidRPr="001D56DC">
        <w:rPr>
          <w:rFonts w:ascii="Times New Roman" w:hAnsi="Times New Roman"/>
          <w:szCs w:val="21"/>
        </w:rPr>
        <w:t xml:space="preserve"> positioning.</w:t>
      </w:r>
      <w:r w:rsidRPr="00AC3410">
        <w:rPr>
          <w:rFonts w:ascii="Times New Roman" w:hAnsi="Times New Roman"/>
          <w:szCs w:val="21"/>
        </w:rPr>
        <w:t xml:space="preserve"> including any needed measurement configuration information, required response time and</w:t>
      </w:r>
      <w:r>
        <w:rPr>
          <w:rFonts w:ascii="Times New Roman" w:hAnsi="Times New Roman"/>
          <w:szCs w:val="21"/>
        </w:rPr>
        <w:t xml:space="preserve"> </w:t>
      </w:r>
      <w:r w:rsidRPr="009C1296">
        <w:rPr>
          <w:rFonts w:ascii="Times New Roman" w:hAnsi="Times New Roman"/>
          <w:szCs w:val="21"/>
        </w:rPr>
        <w:t>integrity requirements</w:t>
      </w:r>
      <w:r w:rsidRPr="002A69D2">
        <w:rPr>
          <w:rFonts w:ascii="Times New Roman" w:hAnsi="Times New Roman"/>
          <w:szCs w:val="21"/>
        </w:rPr>
        <w:t>.</w:t>
      </w:r>
    </w:p>
    <w:p w14:paraId="288C433A" w14:textId="77777777" w:rsidR="00097D7A" w:rsidRDefault="00097D7A" w:rsidP="00097D7A">
      <w:pPr>
        <w:spacing w:before="120"/>
        <w:rPr>
          <w:rFonts w:ascii="Times New Roman" w:hAnsi="Times New Roman"/>
          <w:szCs w:val="21"/>
        </w:rPr>
      </w:pPr>
      <w:r>
        <w:rPr>
          <w:rFonts w:ascii="Times New Roman" w:hAnsi="Times New Roman"/>
          <w:szCs w:val="21"/>
        </w:rPr>
        <w:t xml:space="preserve">6. </w:t>
      </w:r>
      <w:r w:rsidRPr="001403EC">
        <w:rPr>
          <w:rFonts w:ascii="Times New Roman" w:hAnsi="Times New Roman"/>
          <w:szCs w:val="21"/>
        </w:rPr>
        <w:t xml:space="preserve">The </w:t>
      </w:r>
      <w:r>
        <w:rPr>
          <w:rFonts w:ascii="Times New Roman" w:hAnsi="Times New Roman"/>
          <w:szCs w:val="21"/>
        </w:rPr>
        <w:t>UE</w:t>
      </w:r>
      <w:r w:rsidRPr="001403EC">
        <w:rPr>
          <w:rFonts w:ascii="Times New Roman" w:hAnsi="Times New Roman"/>
          <w:szCs w:val="21"/>
        </w:rPr>
        <w:t xml:space="preserve"> performs the </w:t>
      </w:r>
      <w:r>
        <w:rPr>
          <w:rFonts w:ascii="Times New Roman" w:hAnsi="Times New Roman"/>
          <w:szCs w:val="21"/>
        </w:rPr>
        <w:t xml:space="preserve">requested </w:t>
      </w:r>
      <w:r w:rsidRPr="001403EC">
        <w:rPr>
          <w:rFonts w:ascii="Times New Roman" w:hAnsi="Times New Roman"/>
          <w:szCs w:val="21"/>
        </w:rPr>
        <w:t xml:space="preserve">DL-PRS measurements from all </w:t>
      </w:r>
      <w:proofErr w:type="spellStart"/>
      <w:r w:rsidRPr="001403EC">
        <w:rPr>
          <w:rFonts w:ascii="Times New Roman" w:hAnsi="Times New Roman"/>
          <w:szCs w:val="21"/>
        </w:rPr>
        <w:t>gNBs</w:t>
      </w:r>
      <w:proofErr w:type="spellEnd"/>
      <w:r w:rsidRPr="001403EC">
        <w:rPr>
          <w:rFonts w:ascii="Times New Roman" w:hAnsi="Times New Roman"/>
          <w:szCs w:val="21"/>
        </w:rPr>
        <w:t xml:space="preserve"> provided in the assistance data </w:t>
      </w:r>
      <w:r>
        <w:rPr>
          <w:rFonts w:ascii="Times New Roman" w:hAnsi="Times New Roman"/>
          <w:szCs w:val="21"/>
        </w:rPr>
        <w:t>in</w:t>
      </w:r>
      <w:r w:rsidRPr="001403EC">
        <w:rPr>
          <w:rFonts w:ascii="Times New Roman" w:hAnsi="Times New Roman"/>
          <w:szCs w:val="21"/>
        </w:rPr>
        <w:t xml:space="preserve"> step </w:t>
      </w:r>
      <w:r>
        <w:rPr>
          <w:rFonts w:ascii="Times New Roman" w:hAnsi="Times New Roman"/>
          <w:szCs w:val="21"/>
        </w:rPr>
        <w:t xml:space="preserve">4 to </w:t>
      </w:r>
      <w:r w:rsidRPr="00CD6BB0">
        <w:rPr>
          <w:rFonts w:ascii="Times New Roman" w:hAnsi="Times New Roman"/>
          <w:szCs w:val="21"/>
        </w:rPr>
        <w:t xml:space="preserve">obtain </w:t>
      </w:r>
      <w:r>
        <w:rPr>
          <w:rFonts w:ascii="Times New Roman" w:hAnsi="Times New Roman"/>
          <w:szCs w:val="21"/>
        </w:rPr>
        <w:t>the</w:t>
      </w:r>
      <w:r w:rsidRPr="00CD6BB0">
        <w:rPr>
          <w:rFonts w:ascii="Times New Roman" w:hAnsi="Times New Roman"/>
          <w:szCs w:val="21"/>
        </w:rPr>
        <w:t xml:space="preserve"> location estimate</w:t>
      </w:r>
      <w:r w:rsidRPr="001403EC">
        <w:rPr>
          <w:rFonts w:ascii="Times New Roman" w:hAnsi="Times New Roman"/>
          <w:szCs w:val="21"/>
        </w:rPr>
        <w:t>.</w:t>
      </w:r>
    </w:p>
    <w:p w14:paraId="27FBDACB" w14:textId="77777777" w:rsidR="00097D7A" w:rsidRPr="002A69D2" w:rsidRDefault="00097D7A" w:rsidP="00097D7A">
      <w:pPr>
        <w:spacing w:before="120"/>
        <w:rPr>
          <w:rFonts w:ascii="Times New Roman" w:hAnsi="Times New Roman"/>
          <w:szCs w:val="21"/>
        </w:rPr>
      </w:pPr>
      <w:r>
        <w:rPr>
          <w:rFonts w:ascii="Times New Roman" w:hAnsi="Times New Roman"/>
          <w:szCs w:val="21"/>
        </w:rPr>
        <w:t>7</w:t>
      </w:r>
      <w:r w:rsidRPr="002A69D2">
        <w:rPr>
          <w:rFonts w:ascii="Times New Roman" w:hAnsi="Times New Roman"/>
          <w:szCs w:val="21"/>
        </w:rPr>
        <w:t xml:space="preserve">. </w:t>
      </w:r>
      <w:r w:rsidRPr="00615E4E">
        <w:rPr>
          <w:rFonts w:ascii="Times New Roman" w:hAnsi="Times New Roman"/>
          <w:szCs w:val="21"/>
        </w:rPr>
        <w:t>The UE calculates its own location. The UE also determine the integrity results of the calculated location.</w:t>
      </w:r>
    </w:p>
    <w:p w14:paraId="0405659B" w14:textId="77777777" w:rsidR="00097D7A" w:rsidRPr="002A69D2" w:rsidRDefault="00097D7A" w:rsidP="00097D7A">
      <w:pPr>
        <w:spacing w:before="120"/>
        <w:rPr>
          <w:rFonts w:ascii="Times New Roman" w:hAnsi="Times New Roman"/>
          <w:szCs w:val="21"/>
        </w:rPr>
      </w:pPr>
      <w:r>
        <w:rPr>
          <w:rFonts w:ascii="Times New Roman" w:hAnsi="Times New Roman"/>
          <w:szCs w:val="21"/>
        </w:rPr>
        <w:t>8</w:t>
      </w:r>
      <w:r w:rsidRPr="002A69D2">
        <w:rPr>
          <w:rFonts w:ascii="Times New Roman" w:hAnsi="Times New Roman"/>
          <w:szCs w:val="21"/>
        </w:rPr>
        <w:t xml:space="preserve">. </w:t>
      </w:r>
      <w:r w:rsidRPr="001111DA">
        <w:rPr>
          <w:rFonts w:ascii="Times New Roman" w:hAnsi="Times New Roman"/>
          <w:szCs w:val="21"/>
        </w:rPr>
        <w:t>The UE then sends a</w:t>
      </w:r>
      <w:r>
        <w:rPr>
          <w:rFonts w:ascii="Times New Roman" w:hAnsi="Times New Roman"/>
          <w:szCs w:val="21"/>
        </w:rPr>
        <w:t>n</w:t>
      </w:r>
      <w:r w:rsidRPr="001111DA">
        <w:rPr>
          <w:rFonts w:ascii="Times New Roman" w:hAnsi="Times New Roman"/>
          <w:szCs w:val="21"/>
        </w:rPr>
        <w:t xml:space="preserve"> LPP Provide Location Information message to the LMF</w:t>
      </w:r>
      <w:r>
        <w:rPr>
          <w:rFonts w:ascii="Times New Roman" w:hAnsi="Times New Roman"/>
          <w:szCs w:val="21"/>
        </w:rPr>
        <w:t>,</w:t>
      </w:r>
      <w:r w:rsidRPr="001111DA">
        <w:rPr>
          <w:rFonts w:ascii="Times New Roman" w:hAnsi="Times New Roman"/>
          <w:szCs w:val="21"/>
        </w:rPr>
        <w:t xml:space="preserve"> </w:t>
      </w:r>
      <w:r>
        <w:rPr>
          <w:rFonts w:ascii="Times New Roman" w:hAnsi="Times New Roman"/>
          <w:szCs w:val="21"/>
        </w:rPr>
        <w:t xml:space="preserve">which </w:t>
      </w:r>
      <w:r w:rsidRPr="001111DA">
        <w:rPr>
          <w:rFonts w:ascii="Times New Roman" w:hAnsi="Times New Roman"/>
          <w:szCs w:val="21"/>
        </w:rPr>
        <w:t xml:space="preserve">includes the obtained </w:t>
      </w:r>
      <w:r>
        <w:rPr>
          <w:rFonts w:ascii="Times New Roman" w:hAnsi="Times New Roman"/>
          <w:szCs w:val="21"/>
        </w:rPr>
        <w:t>location estimate and integrity results</w:t>
      </w:r>
      <w:r w:rsidRPr="001111DA">
        <w:rPr>
          <w:rFonts w:ascii="Times New Roman" w:hAnsi="Times New Roman"/>
          <w:szCs w:val="21"/>
        </w:rPr>
        <w:t>.</w:t>
      </w:r>
    </w:p>
    <w:p w14:paraId="46FF70D3" w14:textId="5098292A" w:rsidR="00097D7A" w:rsidRPr="00C3475F" w:rsidRDefault="00097D7A" w:rsidP="00097D7A">
      <w:pPr>
        <w:spacing w:before="120"/>
        <w:rPr>
          <w:rFonts w:ascii="Times New Roman" w:hAnsi="Times New Roman"/>
          <w:szCs w:val="21"/>
        </w:rPr>
      </w:pPr>
      <w:r>
        <w:rPr>
          <w:rFonts w:ascii="Times New Roman" w:hAnsi="Times New Roman"/>
          <w:szCs w:val="21"/>
        </w:rPr>
        <w:t>9</w:t>
      </w:r>
      <w:r w:rsidRPr="002A69D2">
        <w:rPr>
          <w:rFonts w:ascii="Times New Roman" w:hAnsi="Times New Roman"/>
          <w:szCs w:val="21"/>
        </w:rPr>
        <w:t xml:space="preserve">. </w:t>
      </w:r>
      <w:r>
        <w:rPr>
          <w:rFonts w:ascii="Times New Roman" w:hAnsi="Times New Roman"/>
          <w:szCs w:val="21"/>
        </w:rPr>
        <w:t xml:space="preserve">The </w:t>
      </w:r>
      <w:r w:rsidRPr="002A69D2">
        <w:rPr>
          <w:rFonts w:ascii="Times New Roman" w:hAnsi="Times New Roman"/>
          <w:szCs w:val="21"/>
        </w:rPr>
        <w:t xml:space="preserve">LMF provides the </w:t>
      </w:r>
      <w:r>
        <w:rPr>
          <w:rFonts w:ascii="Times New Roman" w:hAnsi="Times New Roman"/>
          <w:szCs w:val="21"/>
        </w:rPr>
        <w:t>location estimate and integrity results</w:t>
      </w:r>
      <w:r w:rsidRPr="002A69D2">
        <w:rPr>
          <w:rFonts w:ascii="Times New Roman" w:hAnsi="Times New Roman"/>
          <w:szCs w:val="21"/>
        </w:rPr>
        <w:t xml:space="preserve"> to </w:t>
      </w:r>
      <w:r>
        <w:rPr>
          <w:rFonts w:ascii="Times New Roman" w:hAnsi="Times New Roman"/>
          <w:szCs w:val="21"/>
        </w:rPr>
        <w:t xml:space="preserve">the </w:t>
      </w:r>
      <w:r w:rsidRPr="002A69D2">
        <w:rPr>
          <w:rFonts w:ascii="Times New Roman" w:hAnsi="Times New Roman"/>
          <w:szCs w:val="21"/>
        </w:rPr>
        <w:t>LCS client via</w:t>
      </w:r>
      <w:r w:rsidRPr="00097D7A">
        <w:rPr>
          <w:rFonts w:ascii="Times New Roman" w:hAnsi="Times New Roman"/>
          <w:szCs w:val="21"/>
        </w:rPr>
        <w:t xml:space="preserve"> </w:t>
      </w:r>
      <w:r w:rsidRPr="002A69D2">
        <w:rPr>
          <w:rFonts w:ascii="Times New Roman" w:hAnsi="Times New Roman"/>
          <w:szCs w:val="21"/>
        </w:rPr>
        <w:t>location service response.</w:t>
      </w:r>
    </w:p>
    <w:p w14:paraId="019696AC" w14:textId="1155B7FA" w:rsidR="00652440" w:rsidRPr="00B13DAE" w:rsidRDefault="008D0760" w:rsidP="00652440">
      <w:pPr>
        <w:spacing w:before="120"/>
        <w:rPr>
          <w:rFonts w:ascii="Arial" w:hAnsi="Arial" w:cs="Arial"/>
          <w:b/>
          <w:sz w:val="20"/>
        </w:rPr>
      </w:pPr>
      <w:r w:rsidRPr="00B13DAE">
        <w:rPr>
          <w:rFonts w:ascii="Arial" w:hAnsi="Arial" w:cs="Arial" w:hint="eastAsia"/>
          <w:b/>
          <w:sz w:val="20"/>
        </w:rPr>
        <w:lastRenderedPageBreak/>
        <w:t>P</w:t>
      </w:r>
      <w:r w:rsidRPr="00B13DAE">
        <w:rPr>
          <w:rFonts w:ascii="Arial" w:hAnsi="Arial" w:cs="Arial"/>
          <w:b/>
          <w:sz w:val="20"/>
        </w:rPr>
        <w:t xml:space="preserve">roposal </w:t>
      </w:r>
      <w:r w:rsidR="009C5CD8" w:rsidRPr="00B13DAE">
        <w:rPr>
          <w:rFonts w:ascii="Arial" w:hAnsi="Arial" w:cs="Arial"/>
          <w:b/>
          <w:sz w:val="20"/>
        </w:rPr>
        <w:t>6</w:t>
      </w:r>
      <w:r w:rsidRPr="00B13DAE">
        <w:rPr>
          <w:rFonts w:ascii="Arial" w:hAnsi="Arial" w:cs="Arial"/>
          <w:b/>
          <w:sz w:val="20"/>
        </w:rPr>
        <w:t>:</w:t>
      </w:r>
      <w:r w:rsidRPr="00B13DAE">
        <w:rPr>
          <w:rFonts w:ascii="Arial" w:hAnsi="Arial" w:cs="Arial"/>
          <w:b/>
          <w:sz w:val="20"/>
        </w:rPr>
        <w:tab/>
        <w:t xml:space="preserve">Capture </w:t>
      </w:r>
      <w:r w:rsidR="008E19EE" w:rsidRPr="00B13DAE">
        <w:rPr>
          <w:rFonts w:ascii="Arial" w:hAnsi="Arial" w:cs="Arial"/>
          <w:b/>
          <w:sz w:val="20"/>
        </w:rPr>
        <w:t xml:space="preserve">the overall signaling </w:t>
      </w:r>
      <w:r w:rsidRPr="00B13DAE">
        <w:rPr>
          <w:rFonts w:ascii="Arial" w:hAnsi="Arial" w:cs="Arial"/>
          <w:b/>
          <w:sz w:val="20"/>
        </w:rPr>
        <w:t xml:space="preserve">procedure </w:t>
      </w:r>
      <w:r w:rsidR="008E19EE" w:rsidRPr="00B13DAE">
        <w:rPr>
          <w:rFonts w:ascii="Arial" w:hAnsi="Arial" w:cs="Arial"/>
          <w:b/>
          <w:sz w:val="20"/>
        </w:rPr>
        <w:t xml:space="preserve">of </w:t>
      </w:r>
      <w:r w:rsidRPr="00B13DAE">
        <w:rPr>
          <w:rFonts w:ascii="Arial" w:hAnsi="Arial" w:cs="Arial"/>
          <w:b/>
          <w:sz w:val="20"/>
        </w:rPr>
        <w:t xml:space="preserve">UE-based integrity </w:t>
      </w:r>
      <w:r w:rsidR="00C3475F" w:rsidRPr="00B13DAE">
        <w:rPr>
          <w:rFonts w:ascii="Arial" w:hAnsi="Arial" w:cs="Arial"/>
          <w:b/>
          <w:sz w:val="20"/>
        </w:rPr>
        <w:t>in Section 6.1.2 of TR 38.859</w:t>
      </w:r>
      <w:r w:rsidRPr="00B13DAE">
        <w:rPr>
          <w:rFonts w:ascii="Arial" w:hAnsi="Arial" w:cs="Arial"/>
          <w:b/>
          <w:sz w:val="20"/>
        </w:rPr>
        <w:t>.</w:t>
      </w:r>
    </w:p>
    <w:p w14:paraId="046590B7" w14:textId="1FBBCC91" w:rsidR="00CB5106" w:rsidRDefault="00CB5106" w:rsidP="00AD6981">
      <w:pPr>
        <w:pStyle w:val="2"/>
        <w:numPr>
          <w:ilvl w:val="0"/>
          <w:numId w:val="0"/>
        </w:numPr>
        <w:spacing w:beforeLines="100" w:before="240" w:afterLines="100" w:after="240" w:line="240" w:lineRule="auto"/>
        <w:rPr>
          <w:b w:val="0"/>
          <w:lang w:val="en-US"/>
        </w:rPr>
      </w:pPr>
      <w:r w:rsidRPr="00D60F8E">
        <w:rPr>
          <w:b w:val="0"/>
          <w:lang w:val="en-US"/>
        </w:rPr>
        <w:t>2.</w:t>
      </w:r>
      <w:r w:rsidR="00FD3EAA">
        <w:rPr>
          <w:b w:val="0"/>
          <w:lang w:val="en-US"/>
        </w:rPr>
        <w:t>5</w:t>
      </w:r>
      <w:r w:rsidRPr="00D60F8E">
        <w:rPr>
          <w:b w:val="0"/>
          <w:lang w:val="en-US"/>
        </w:rPr>
        <w:tab/>
      </w:r>
      <w:r w:rsidR="0031087B">
        <w:rPr>
          <w:b w:val="0"/>
          <w:lang w:val="en-US"/>
        </w:rPr>
        <w:t>S</w:t>
      </w:r>
      <w:r w:rsidR="0031087B" w:rsidRPr="004F483C">
        <w:rPr>
          <w:b w:val="0"/>
          <w:lang w:val="en-US"/>
        </w:rPr>
        <w:t xml:space="preserve">ignaling </w:t>
      </w:r>
      <w:r w:rsidR="0031087B">
        <w:rPr>
          <w:b w:val="0"/>
          <w:lang w:val="en-US"/>
        </w:rPr>
        <w:t>procedure</w:t>
      </w:r>
      <w:r w:rsidR="0031087B" w:rsidRPr="004F483C">
        <w:rPr>
          <w:b w:val="0"/>
          <w:lang w:val="en-US"/>
        </w:rPr>
        <w:t xml:space="preserve"> </w:t>
      </w:r>
      <w:r w:rsidR="004F483C" w:rsidRPr="004F483C">
        <w:rPr>
          <w:b w:val="0"/>
          <w:lang w:val="en-US"/>
        </w:rPr>
        <w:t>for LMF-based integrity</w:t>
      </w:r>
    </w:p>
    <w:p w14:paraId="6C941E37" w14:textId="0D3B92C1" w:rsidR="001C528C" w:rsidRDefault="001C528C" w:rsidP="001C528C">
      <w:pPr>
        <w:spacing w:before="120" w:afterLines="50" w:after="120" w:line="260" w:lineRule="exact"/>
        <w:rPr>
          <w:rFonts w:ascii="Times New Roman" w:hAnsi="Times New Roman"/>
          <w:szCs w:val="21"/>
          <w:lang w:val="en-GB"/>
        </w:rPr>
      </w:pPr>
      <w:r>
        <w:rPr>
          <w:rFonts w:ascii="Times New Roman" w:hAnsi="Times New Roman"/>
          <w:szCs w:val="21"/>
          <w:lang w:val="en-GB"/>
        </w:rPr>
        <w:t>As for the</w:t>
      </w:r>
      <w:r w:rsidRPr="005220FD">
        <w:rPr>
          <w:rFonts w:ascii="Times New Roman" w:hAnsi="Times New Roman"/>
          <w:szCs w:val="21"/>
          <w:lang w:val="en-GB"/>
        </w:rPr>
        <w:t xml:space="preserve"> </w:t>
      </w:r>
      <w:r>
        <w:rPr>
          <w:rFonts w:ascii="Times New Roman" w:hAnsi="Times New Roman"/>
          <w:szCs w:val="21"/>
          <w:lang w:val="en-GB"/>
        </w:rPr>
        <w:t>LMF</w:t>
      </w:r>
      <w:r w:rsidRPr="005220FD">
        <w:rPr>
          <w:rFonts w:ascii="Times New Roman" w:hAnsi="Times New Roman"/>
          <w:szCs w:val="21"/>
          <w:lang w:val="en-GB"/>
        </w:rPr>
        <w:t xml:space="preserve">-based integrity mode, </w:t>
      </w:r>
      <w:r>
        <w:rPr>
          <w:rFonts w:ascii="Times New Roman" w:hAnsi="Times New Roman"/>
          <w:szCs w:val="21"/>
          <w:lang w:val="en-GB"/>
        </w:rPr>
        <w:t>it</w:t>
      </w:r>
      <w:r w:rsidR="003A1789">
        <w:rPr>
          <w:rFonts w:ascii="Times New Roman" w:hAnsi="Times New Roman"/>
          <w:szCs w:val="21"/>
          <w:lang w:val="en-GB"/>
        </w:rPr>
        <w:t xml:space="preserve"> could be</w:t>
      </w:r>
      <w:r>
        <w:rPr>
          <w:rFonts w:ascii="Times New Roman" w:hAnsi="Times New Roman"/>
          <w:szCs w:val="21"/>
          <w:lang w:val="en-GB"/>
        </w:rPr>
        <w:t xml:space="preserve"> appl</w:t>
      </w:r>
      <w:r w:rsidR="00E54BEB">
        <w:rPr>
          <w:rFonts w:ascii="Times New Roman" w:hAnsi="Times New Roman"/>
          <w:szCs w:val="21"/>
          <w:lang w:val="en-GB"/>
        </w:rPr>
        <w:t>ied</w:t>
      </w:r>
      <w:r>
        <w:rPr>
          <w:rFonts w:ascii="Times New Roman" w:hAnsi="Times New Roman"/>
          <w:szCs w:val="21"/>
          <w:lang w:val="en-GB"/>
        </w:rPr>
        <w:t xml:space="preserve"> to </w:t>
      </w:r>
      <w:bookmarkStart w:id="19" w:name="_Hlk118219844"/>
      <w:r>
        <w:rPr>
          <w:rFonts w:ascii="Times New Roman" w:hAnsi="Times New Roman"/>
          <w:szCs w:val="21"/>
          <w:lang w:val="en-GB"/>
        </w:rPr>
        <w:t>UL, DL and UL&amp;DL positioning methods</w:t>
      </w:r>
      <w:bookmarkEnd w:id="19"/>
      <w:r>
        <w:rPr>
          <w:rFonts w:ascii="Times New Roman" w:hAnsi="Times New Roman"/>
          <w:szCs w:val="21"/>
          <w:lang w:val="en-GB"/>
        </w:rPr>
        <w:t>.</w:t>
      </w:r>
      <w:r w:rsidR="00E54BEB">
        <w:rPr>
          <w:rFonts w:ascii="Times New Roman" w:hAnsi="Times New Roman"/>
          <w:szCs w:val="21"/>
          <w:lang w:val="en-GB"/>
        </w:rPr>
        <w:t xml:space="preserve"> </w:t>
      </w:r>
      <w:r w:rsidR="00952495">
        <w:rPr>
          <w:rFonts w:ascii="Times New Roman" w:hAnsi="Times New Roman"/>
          <w:szCs w:val="21"/>
          <w:lang w:val="en-GB"/>
        </w:rPr>
        <w:t xml:space="preserve">It is </w:t>
      </w:r>
      <w:r w:rsidR="003457C9">
        <w:rPr>
          <w:rFonts w:ascii="Times New Roman" w:hAnsi="Times New Roman"/>
          <w:szCs w:val="21"/>
          <w:lang w:val="en-GB"/>
        </w:rPr>
        <w:t>testified</w:t>
      </w:r>
      <w:r w:rsidR="00952495">
        <w:rPr>
          <w:rFonts w:ascii="Times New Roman" w:hAnsi="Times New Roman"/>
          <w:szCs w:val="21"/>
          <w:lang w:val="en-GB"/>
        </w:rPr>
        <w:t xml:space="preserve"> that measurement could induce errors in such an integrity mode. TRP location</w:t>
      </w:r>
      <w:r w:rsidR="00D22702">
        <w:rPr>
          <w:rFonts w:ascii="Times New Roman" w:hAnsi="Times New Roman"/>
          <w:szCs w:val="21"/>
          <w:lang w:val="en-GB"/>
        </w:rPr>
        <w:t xml:space="preserve"> is also identified as an error source by RAN1, while the specification impact is still FFS. Whether other measurements and RAN-node related information can be further viewed as error source is waiting for RAN1’s conclusion. </w:t>
      </w:r>
      <w:r w:rsidR="00140031">
        <w:rPr>
          <w:rFonts w:ascii="Times New Roman" w:hAnsi="Times New Roman"/>
          <w:szCs w:val="21"/>
          <w:lang w:val="en-GB"/>
        </w:rPr>
        <w:t>Seeing from the current achievement, the primary work is to study the measurement error source transfer and not to preclude the signalling to carry other types of error source.</w:t>
      </w:r>
    </w:p>
    <w:p w14:paraId="14F63B28" w14:textId="2787424B" w:rsidR="004B63E1" w:rsidRDefault="004B63E1" w:rsidP="004B63E1">
      <w:pPr>
        <w:pStyle w:val="3"/>
        <w:numPr>
          <w:ilvl w:val="0"/>
          <w:numId w:val="0"/>
        </w:numPr>
        <w:tabs>
          <w:tab w:val="left" w:pos="-5500"/>
        </w:tabs>
        <w:spacing w:beforeLines="0" w:line="240" w:lineRule="auto"/>
        <w:ind w:left="567" w:hanging="567"/>
        <w:rPr>
          <w:b w:val="0"/>
          <w:lang w:val="en-US"/>
        </w:rPr>
      </w:pPr>
      <w:r w:rsidRPr="00D5500B">
        <w:rPr>
          <w:b w:val="0"/>
          <w:lang w:val="en-US"/>
        </w:rPr>
        <w:t>2.</w:t>
      </w:r>
      <w:r w:rsidR="002A24B1">
        <w:rPr>
          <w:b w:val="0"/>
          <w:lang w:val="en-US"/>
        </w:rPr>
        <w:t>5</w:t>
      </w:r>
      <w:r w:rsidRPr="00D5500B">
        <w:rPr>
          <w:b w:val="0"/>
          <w:lang w:val="en-US"/>
        </w:rPr>
        <w:t>.</w:t>
      </w:r>
      <w:r>
        <w:rPr>
          <w:b w:val="0"/>
          <w:lang w:val="en-US"/>
        </w:rPr>
        <w:t>1</w:t>
      </w:r>
      <w:r w:rsidRPr="00D5500B">
        <w:rPr>
          <w:b w:val="0"/>
          <w:lang w:val="en-US"/>
        </w:rPr>
        <w:tab/>
      </w:r>
      <w:r>
        <w:rPr>
          <w:b w:val="0"/>
          <w:lang w:val="en-US"/>
        </w:rPr>
        <w:t>integrity c</w:t>
      </w:r>
      <w:r>
        <w:rPr>
          <w:rFonts w:hint="eastAsia"/>
          <w:b w:val="0"/>
          <w:lang w:val="en-US"/>
        </w:rPr>
        <w:t>apability</w:t>
      </w:r>
      <w:r>
        <w:rPr>
          <w:b w:val="0"/>
          <w:lang w:val="en-US"/>
        </w:rPr>
        <w:t xml:space="preserve"> t</w:t>
      </w:r>
      <w:r>
        <w:rPr>
          <w:rFonts w:hint="eastAsia"/>
          <w:b w:val="0"/>
          <w:lang w:val="en-US"/>
        </w:rPr>
        <w:t>ransfer</w:t>
      </w:r>
    </w:p>
    <w:p w14:paraId="5A34C9EB" w14:textId="18D8D79B" w:rsidR="00E067A9" w:rsidRDefault="006A4B45" w:rsidP="001C528C">
      <w:pPr>
        <w:spacing w:before="120" w:afterLines="50" w:after="120" w:line="260" w:lineRule="exact"/>
        <w:rPr>
          <w:rFonts w:ascii="Times New Roman" w:hAnsi="Times New Roman"/>
          <w:szCs w:val="21"/>
          <w:lang w:val="en-GB"/>
        </w:rPr>
      </w:pPr>
      <w:r>
        <w:rPr>
          <w:rFonts w:ascii="Times New Roman" w:hAnsi="Times New Roman"/>
          <w:szCs w:val="21"/>
          <w:lang w:val="en-GB"/>
        </w:rPr>
        <w:t xml:space="preserve">To arrange a reasonable </w:t>
      </w:r>
      <w:r w:rsidR="005269AA">
        <w:rPr>
          <w:rFonts w:ascii="Times New Roman" w:hAnsi="Times New Roman"/>
          <w:szCs w:val="21"/>
          <w:lang w:val="en-GB"/>
        </w:rPr>
        <w:t>positioning</w:t>
      </w:r>
      <w:r w:rsidR="00E54BEB">
        <w:rPr>
          <w:rFonts w:ascii="Times New Roman" w:hAnsi="Times New Roman"/>
          <w:szCs w:val="21"/>
          <w:lang w:val="en-GB"/>
        </w:rPr>
        <w:t xml:space="preserve"> procedure</w:t>
      </w:r>
      <w:r w:rsidR="005269AA">
        <w:rPr>
          <w:rFonts w:ascii="Times New Roman" w:hAnsi="Times New Roman"/>
          <w:szCs w:val="21"/>
          <w:lang w:val="en-GB"/>
        </w:rPr>
        <w:t xml:space="preserve">, </w:t>
      </w:r>
      <w:r w:rsidR="00F87F83">
        <w:rPr>
          <w:rFonts w:ascii="Times New Roman" w:hAnsi="Times New Roman"/>
          <w:szCs w:val="21"/>
          <w:lang w:val="en-GB"/>
        </w:rPr>
        <w:t xml:space="preserve">LMF requests </w:t>
      </w:r>
      <w:r w:rsidR="005269AA">
        <w:rPr>
          <w:rFonts w:ascii="Times New Roman" w:hAnsi="Times New Roman"/>
          <w:szCs w:val="21"/>
          <w:lang w:val="en-GB"/>
        </w:rPr>
        <w:t xml:space="preserve">for </w:t>
      </w:r>
      <w:r w:rsidR="00F87F83">
        <w:rPr>
          <w:rFonts w:ascii="Times New Roman" w:hAnsi="Times New Roman"/>
          <w:szCs w:val="21"/>
          <w:lang w:val="en-GB"/>
        </w:rPr>
        <w:t xml:space="preserve">UE’s capability. </w:t>
      </w:r>
      <w:r>
        <w:rPr>
          <w:rFonts w:ascii="Times New Roman" w:hAnsi="Times New Roman"/>
          <w:szCs w:val="21"/>
          <w:lang w:val="en-GB"/>
        </w:rPr>
        <w:t xml:space="preserve">In terms of the integrity, </w:t>
      </w:r>
      <w:r w:rsidR="00F87F83">
        <w:rPr>
          <w:rFonts w:ascii="Times New Roman" w:hAnsi="Times New Roman"/>
          <w:szCs w:val="21"/>
          <w:lang w:val="en-GB"/>
        </w:rPr>
        <w:t>UE is expected to provide its supported capability on the provision of measurement error sources.</w:t>
      </w:r>
      <w:r w:rsidR="00DE2A04">
        <w:rPr>
          <w:rFonts w:ascii="Times New Roman" w:hAnsi="Times New Roman"/>
          <w:szCs w:val="21"/>
          <w:lang w:val="en-GB"/>
        </w:rPr>
        <w:t xml:space="preserve"> Such kind of abilities is foreseen in terms of LMF-based positioning integrity, which could be left to cope with in the WI stage.</w:t>
      </w:r>
    </w:p>
    <w:p w14:paraId="56C414B2" w14:textId="60B49C08" w:rsidR="001C7FF7" w:rsidRPr="00B13DAE" w:rsidRDefault="005269AA" w:rsidP="00975C10">
      <w:pPr>
        <w:spacing w:beforeLines="50" w:before="120" w:after="120" w:line="260" w:lineRule="exact"/>
        <w:rPr>
          <w:rFonts w:ascii="Arial" w:hAnsi="Arial" w:cs="Arial"/>
          <w:b/>
          <w:sz w:val="20"/>
        </w:rPr>
      </w:pPr>
      <w:r w:rsidRPr="00B13DAE">
        <w:rPr>
          <w:rFonts w:ascii="Arial" w:hAnsi="Arial" w:cs="Arial" w:hint="eastAsia"/>
          <w:b/>
          <w:sz w:val="20"/>
        </w:rPr>
        <w:t>P</w:t>
      </w:r>
      <w:r w:rsidRPr="00B13DAE">
        <w:rPr>
          <w:rFonts w:ascii="Arial" w:hAnsi="Arial" w:cs="Arial"/>
          <w:b/>
          <w:sz w:val="20"/>
        </w:rPr>
        <w:t xml:space="preserve">roposal </w:t>
      </w:r>
      <w:r w:rsidR="00D6319D" w:rsidRPr="00B13DAE">
        <w:rPr>
          <w:rFonts w:ascii="Arial" w:hAnsi="Arial" w:cs="Arial"/>
          <w:b/>
          <w:sz w:val="20"/>
        </w:rPr>
        <w:t>7</w:t>
      </w:r>
      <w:r w:rsidRPr="00B13DAE">
        <w:rPr>
          <w:rFonts w:ascii="Arial" w:hAnsi="Arial" w:cs="Arial"/>
          <w:b/>
          <w:sz w:val="20"/>
        </w:rPr>
        <w:t>:</w:t>
      </w:r>
      <w:r w:rsidRPr="00B13DAE">
        <w:rPr>
          <w:rFonts w:ascii="Arial" w:hAnsi="Arial" w:cs="Arial"/>
          <w:b/>
          <w:sz w:val="20"/>
        </w:rPr>
        <w:tab/>
      </w:r>
      <w:r w:rsidR="00FD65B2" w:rsidRPr="00B13DAE">
        <w:rPr>
          <w:rFonts w:ascii="Arial" w:hAnsi="Arial" w:cs="Arial"/>
          <w:b/>
          <w:sz w:val="20"/>
        </w:rPr>
        <w:t xml:space="preserve">The </w:t>
      </w:r>
      <w:r w:rsidR="00E03816" w:rsidRPr="00B13DAE">
        <w:rPr>
          <w:rFonts w:ascii="Arial" w:hAnsi="Arial" w:cs="Arial"/>
          <w:b/>
          <w:sz w:val="20"/>
        </w:rPr>
        <w:t>UE sends</w:t>
      </w:r>
      <w:r w:rsidR="00FD65B2" w:rsidRPr="00B13DAE">
        <w:rPr>
          <w:rFonts w:ascii="Arial" w:hAnsi="Arial" w:cs="Arial"/>
          <w:b/>
          <w:sz w:val="20"/>
        </w:rPr>
        <w:t xml:space="preserve"> </w:t>
      </w:r>
      <w:r w:rsidR="00E03816" w:rsidRPr="00B13DAE">
        <w:rPr>
          <w:rFonts w:ascii="Arial" w:hAnsi="Arial" w:cs="Arial"/>
          <w:b/>
          <w:sz w:val="20"/>
        </w:rPr>
        <w:t xml:space="preserve">capability </w:t>
      </w:r>
      <w:r w:rsidR="00FD65B2" w:rsidRPr="00B13DAE">
        <w:rPr>
          <w:rFonts w:ascii="Arial" w:hAnsi="Arial" w:cs="Arial"/>
          <w:b/>
          <w:sz w:val="20"/>
        </w:rPr>
        <w:t xml:space="preserve">info </w:t>
      </w:r>
      <w:r w:rsidR="00E03816" w:rsidRPr="00B13DAE">
        <w:rPr>
          <w:rFonts w:ascii="Arial" w:hAnsi="Arial" w:cs="Arial"/>
          <w:b/>
          <w:sz w:val="20"/>
        </w:rPr>
        <w:t>to LMF</w:t>
      </w:r>
      <w:r w:rsidR="00FD65B2" w:rsidRPr="00B13DAE">
        <w:rPr>
          <w:rFonts w:ascii="Arial" w:hAnsi="Arial" w:cs="Arial"/>
          <w:b/>
          <w:sz w:val="20"/>
        </w:rPr>
        <w:t xml:space="preserve"> on LMF-based integrity</w:t>
      </w:r>
      <w:r w:rsidR="00E03816" w:rsidRPr="00B13DAE">
        <w:rPr>
          <w:rFonts w:ascii="Arial" w:hAnsi="Arial" w:cs="Arial"/>
          <w:b/>
          <w:sz w:val="20"/>
        </w:rPr>
        <w:t xml:space="preserve"> using LPP capability transfer procedure</w:t>
      </w:r>
      <w:r w:rsidR="00B53C50" w:rsidRPr="00B13DAE">
        <w:rPr>
          <w:rFonts w:ascii="Arial" w:hAnsi="Arial" w:cs="Arial"/>
          <w:b/>
          <w:sz w:val="20"/>
        </w:rPr>
        <w:t>, e.g., the</w:t>
      </w:r>
      <w:r w:rsidR="00B53C50" w:rsidRPr="00B13DAE">
        <w:rPr>
          <w:sz w:val="20"/>
        </w:rPr>
        <w:t xml:space="preserve"> </w:t>
      </w:r>
      <w:r w:rsidR="00B53C50" w:rsidRPr="00B13DAE">
        <w:rPr>
          <w:rFonts w:ascii="Arial" w:hAnsi="Arial" w:cs="Arial"/>
          <w:b/>
          <w:sz w:val="20"/>
        </w:rPr>
        <w:t>capability on the provision of measurement error sources</w:t>
      </w:r>
      <w:r w:rsidR="00E03816" w:rsidRPr="00B13DAE">
        <w:rPr>
          <w:rFonts w:ascii="Arial" w:hAnsi="Arial" w:cs="Arial"/>
          <w:b/>
          <w:sz w:val="20"/>
        </w:rPr>
        <w:t>.</w:t>
      </w:r>
    </w:p>
    <w:p w14:paraId="6570BD93" w14:textId="23A9A9E8" w:rsidR="00E067A9" w:rsidRDefault="00E067A9" w:rsidP="00E067A9">
      <w:pPr>
        <w:pStyle w:val="3"/>
        <w:numPr>
          <w:ilvl w:val="0"/>
          <w:numId w:val="0"/>
        </w:numPr>
        <w:tabs>
          <w:tab w:val="left" w:pos="-5500"/>
        </w:tabs>
        <w:spacing w:beforeLines="0" w:line="240" w:lineRule="auto"/>
        <w:ind w:left="567" w:hanging="567"/>
        <w:rPr>
          <w:b w:val="0"/>
          <w:lang w:val="en-US"/>
        </w:rPr>
      </w:pPr>
      <w:bookmarkStart w:id="20" w:name="_Hlk118405432"/>
      <w:r w:rsidRPr="00D5500B">
        <w:rPr>
          <w:b w:val="0"/>
          <w:lang w:val="en-US"/>
        </w:rPr>
        <w:t>2.</w:t>
      </w:r>
      <w:r w:rsidR="002A24B1">
        <w:rPr>
          <w:b w:val="0"/>
          <w:lang w:val="en-US"/>
        </w:rPr>
        <w:t>5</w:t>
      </w:r>
      <w:r>
        <w:rPr>
          <w:b w:val="0"/>
          <w:lang w:val="en-US"/>
        </w:rPr>
        <w:t>.</w:t>
      </w:r>
      <w:r w:rsidR="004B63E1">
        <w:rPr>
          <w:b w:val="0"/>
          <w:lang w:val="en-US"/>
        </w:rPr>
        <w:t>2</w:t>
      </w:r>
      <w:r w:rsidRPr="00D5500B">
        <w:rPr>
          <w:b w:val="0"/>
          <w:lang w:val="en-US"/>
        </w:rPr>
        <w:tab/>
      </w:r>
      <w:r>
        <w:rPr>
          <w:b w:val="0"/>
          <w:lang w:val="en-US"/>
        </w:rPr>
        <w:t>error source transfer</w:t>
      </w:r>
    </w:p>
    <w:bookmarkEnd w:id="20"/>
    <w:p w14:paraId="7979980E" w14:textId="21BA100C" w:rsidR="00975C10" w:rsidRPr="00975C10" w:rsidRDefault="00975C10" w:rsidP="00975C10">
      <w:pPr>
        <w:spacing w:before="120" w:afterLines="50" w:after="120" w:line="260" w:lineRule="exact"/>
        <w:rPr>
          <w:rFonts w:ascii="Times New Roman" w:hAnsi="Times New Roman"/>
          <w:szCs w:val="21"/>
          <w:lang w:val="en-GB"/>
        </w:rPr>
      </w:pPr>
      <w:r>
        <w:rPr>
          <w:rFonts w:ascii="Times New Roman" w:hAnsi="Times New Roman"/>
          <w:szCs w:val="21"/>
          <w:lang w:val="en-GB"/>
        </w:rPr>
        <w:t xml:space="preserve">RAN1 has achieved the following agreements on the error sources for </w:t>
      </w:r>
      <w:r w:rsidRPr="001C528C">
        <w:rPr>
          <w:rFonts w:ascii="Times New Roman" w:hAnsi="Times New Roman"/>
          <w:szCs w:val="21"/>
          <w:lang w:val="en-GB"/>
        </w:rPr>
        <w:t>LMF-based positioning integrity mode</w:t>
      </w:r>
      <w:r>
        <w:rPr>
          <w:rFonts w:ascii="Times New Roman" w:hAnsi="Times New Roman"/>
          <w:szCs w:val="21"/>
          <w:lang w:val="en-GB"/>
        </w:rPr>
        <w:t>.</w:t>
      </w:r>
    </w:p>
    <w:tbl>
      <w:tblPr>
        <w:tblStyle w:val="a7"/>
        <w:tblW w:w="0" w:type="auto"/>
        <w:tblLook w:val="04A0" w:firstRow="1" w:lastRow="0" w:firstColumn="1" w:lastColumn="0" w:noHBand="0" w:noVBand="1"/>
      </w:tblPr>
      <w:tblGrid>
        <w:gridCol w:w="8296"/>
      </w:tblGrid>
      <w:tr w:rsidR="001C528C" w14:paraId="733395B3" w14:textId="77777777" w:rsidTr="001C528C">
        <w:tc>
          <w:tcPr>
            <w:tcW w:w="8296" w:type="dxa"/>
          </w:tcPr>
          <w:p w14:paraId="409A6E76" w14:textId="77777777" w:rsidR="001C528C" w:rsidRPr="001C528C" w:rsidRDefault="001C528C" w:rsidP="001C528C">
            <w:pPr>
              <w:rPr>
                <w:rFonts w:ascii="Arial" w:eastAsiaTheme="minorEastAsia" w:hAnsi="Arial" w:cs="Arial"/>
                <w:b/>
                <w:kern w:val="2"/>
                <w:sz w:val="21"/>
                <w:szCs w:val="22"/>
              </w:rPr>
            </w:pPr>
            <w:r w:rsidRPr="001C528C">
              <w:rPr>
                <w:rFonts w:ascii="Arial" w:eastAsiaTheme="minorEastAsia" w:hAnsi="Arial" w:cs="Arial"/>
                <w:b/>
                <w:kern w:val="2"/>
                <w:sz w:val="21"/>
                <w:szCs w:val="22"/>
                <w:highlight w:val="green"/>
              </w:rPr>
              <w:t>Agreement</w:t>
            </w:r>
          </w:p>
          <w:p w14:paraId="7F8C8752" w14:textId="77777777" w:rsidR="001C528C" w:rsidRPr="001C528C" w:rsidRDefault="001C528C" w:rsidP="003946DE">
            <w:pPr>
              <w:widowControl/>
              <w:numPr>
                <w:ilvl w:val="0"/>
                <w:numId w:val="4"/>
              </w:numPr>
              <w:rPr>
                <w:rFonts w:ascii="Arial" w:eastAsia="Times New Roman" w:hAnsi="Arial" w:cs="Arial"/>
                <w:szCs w:val="24"/>
              </w:rPr>
            </w:pPr>
            <w:r w:rsidRPr="001C528C">
              <w:rPr>
                <w:rFonts w:ascii="Arial" w:eastAsia="Times New Roman" w:hAnsi="Arial" w:cs="Arial"/>
                <w:szCs w:val="24"/>
                <w:lang w:val="en-CA"/>
              </w:rPr>
              <w:t xml:space="preserve">For LMF-based positioning integrity mode, </w:t>
            </w:r>
            <w:r w:rsidRPr="001C528C">
              <w:rPr>
                <w:rFonts w:ascii="Arial" w:eastAsia="Times New Roman" w:hAnsi="Arial" w:cs="Arial"/>
                <w:szCs w:val="24"/>
                <w:highlight w:val="yellow"/>
                <w:lang w:val="en-CA"/>
              </w:rPr>
              <w:t xml:space="preserve">TRP location (e.g., </w:t>
            </w:r>
            <w:r w:rsidRPr="001C528C">
              <w:rPr>
                <w:rFonts w:ascii="Arial" w:eastAsia="Times New Roman" w:hAnsi="Arial" w:cs="Arial"/>
                <w:snapToGrid w:val="0"/>
                <w:szCs w:val="24"/>
                <w:highlight w:val="yellow"/>
                <w:lang w:eastAsia="en-US"/>
              </w:rPr>
              <w:t>Geographical Coordinates </w:t>
            </w:r>
            <w:r w:rsidRPr="001C528C">
              <w:rPr>
                <w:rFonts w:ascii="Arial" w:eastAsia="Times New Roman" w:hAnsi="Arial" w:cs="Arial"/>
                <w:szCs w:val="24"/>
                <w:highlight w:val="yellow"/>
                <w:lang w:val="en-CA"/>
              </w:rPr>
              <w:t>in TS 38.455) is an error source for DL-TDOA, DL-</w:t>
            </w:r>
            <w:proofErr w:type="spellStart"/>
            <w:r w:rsidRPr="001C528C">
              <w:rPr>
                <w:rFonts w:ascii="Arial" w:eastAsia="Times New Roman" w:hAnsi="Arial" w:cs="Arial"/>
                <w:szCs w:val="24"/>
                <w:highlight w:val="yellow"/>
                <w:lang w:val="en-CA"/>
              </w:rPr>
              <w:t>AoD</w:t>
            </w:r>
            <w:proofErr w:type="spellEnd"/>
            <w:r w:rsidRPr="001C528C">
              <w:rPr>
                <w:rFonts w:ascii="Arial" w:eastAsia="Times New Roman" w:hAnsi="Arial" w:cs="Arial"/>
                <w:szCs w:val="24"/>
                <w:highlight w:val="yellow"/>
                <w:lang w:val="en-CA"/>
              </w:rPr>
              <w:t>, UL-TDOA, UL-</w:t>
            </w:r>
            <w:proofErr w:type="spellStart"/>
            <w:r w:rsidRPr="001C528C">
              <w:rPr>
                <w:rFonts w:ascii="Arial" w:eastAsia="Times New Roman" w:hAnsi="Arial" w:cs="Arial"/>
                <w:szCs w:val="24"/>
                <w:highlight w:val="yellow"/>
                <w:lang w:val="en-CA"/>
              </w:rPr>
              <w:t>AoA</w:t>
            </w:r>
            <w:proofErr w:type="spellEnd"/>
            <w:r w:rsidRPr="001C528C">
              <w:rPr>
                <w:rFonts w:ascii="Arial" w:eastAsia="Times New Roman" w:hAnsi="Arial" w:cs="Arial"/>
                <w:szCs w:val="24"/>
                <w:highlight w:val="yellow"/>
                <w:lang w:val="en-CA"/>
              </w:rPr>
              <w:t xml:space="preserve"> and multi-RTT</w:t>
            </w:r>
            <w:r w:rsidRPr="001C528C">
              <w:rPr>
                <w:rFonts w:ascii="Arial" w:eastAsia="Times New Roman" w:hAnsi="Arial" w:cs="Arial"/>
                <w:szCs w:val="24"/>
                <w:lang w:val="en-CA"/>
              </w:rPr>
              <w:t>.</w:t>
            </w:r>
          </w:p>
          <w:p w14:paraId="4D30488E" w14:textId="77777777" w:rsidR="001C528C" w:rsidRPr="001C528C" w:rsidRDefault="001C528C" w:rsidP="003946DE">
            <w:pPr>
              <w:widowControl/>
              <w:numPr>
                <w:ilvl w:val="1"/>
                <w:numId w:val="4"/>
              </w:numPr>
              <w:jc w:val="left"/>
              <w:rPr>
                <w:rFonts w:ascii="Arial" w:eastAsia="Times New Roman" w:hAnsi="Arial" w:cs="Arial"/>
                <w:szCs w:val="24"/>
                <w:lang w:val="en-CA"/>
              </w:rPr>
            </w:pPr>
            <w:proofErr w:type="gramStart"/>
            <w:r w:rsidRPr="001C528C">
              <w:rPr>
                <w:rFonts w:ascii="Arial" w:eastAsia="Times New Roman" w:hAnsi="Arial" w:cs="Arial"/>
                <w:szCs w:val="24"/>
                <w:lang w:val="en-CA"/>
              </w:rPr>
              <w:t>Note :</w:t>
            </w:r>
            <w:proofErr w:type="gramEnd"/>
            <w:r w:rsidRPr="001C528C">
              <w:rPr>
                <w:rFonts w:ascii="Arial" w:eastAsia="Times New Roman" w:hAnsi="Arial" w:cs="Arial"/>
                <w:szCs w:val="24"/>
                <w:lang w:val="en-CA"/>
              </w:rPr>
              <w:t xml:space="preserve"> Definition of “LMF-based positioning integrity mode” can be found in Table 9.4.1.1.1 in TR 38.857</w:t>
            </w:r>
          </w:p>
          <w:p w14:paraId="505C3B7D" w14:textId="77777777" w:rsidR="001C528C" w:rsidRPr="001C528C" w:rsidRDefault="001C528C" w:rsidP="003946DE">
            <w:pPr>
              <w:widowControl/>
              <w:numPr>
                <w:ilvl w:val="1"/>
                <w:numId w:val="4"/>
              </w:numPr>
              <w:jc w:val="left"/>
              <w:rPr>
                <w:rFonts w:ascii="Arial" w:eastAsia="Times New Roman" w:hAnsi="Arial" w:cs="Arial"/>
                <w:szCs w:val="24"/>
              </w:rPr>
            </w:pPr>
            <w:proofErr w:type="gramStart"/>
            <w:r w:rsidRPr="001C528C">
              <w:rPr>
                <w:rFonts w:ascii="Arial" w:eastAsia="Times New Roman" w:hAnsi="Arial" w:cs="Arial"/>
                <w:szCs w:val="24"/>
                <w:lang w:val="en-CA"/>
              </w:rPr>
              <w:t>FFS :</w:t>
            </w:r>
            <w:proofErr w:type="gramEnd"/>
            <w:r w:rsidRPr="001C528C">
              <w:rPr>
                <w:rFonts w:ascii="Arial" w:eastAsia="Times New Roman" w:hAnsi="Arial" w:cs="Arial"/>
                <w:szCs w:val="24"/>
                <w:lang w:val="en-CA"/>
              </w:rPr>
              <w:t xml:space="preserve"> </w:t>
            </w:r>
            <w:r w:rsidRPr="001C528C">
              <w:rPr>
                <w:rFonts w:ascii="Arial" w:eastAsia="Times New Roman" w:hAnsi="Arial" w:cs="Arial"/>
                <w:szCs w:val="24"/>
                <w:highlight w:val="yellow"/>
                <w:lang w:val="en-CA"/>
              </w:rPr>
              <w:t>Specification impact of TRP location as an error source</w:t>
            </w:r>
            <w:r w:rsidRPr="001C528C">
              <w:rPr>
                <w:rFonts w:ascii="Arial" w:eastAsia="Times New Roman" w:hAnsi="Arial" w:cs="Arial"/>
                <w:szCs w:val="24"/>
                <w:lang w:val="en-CA"/>
              </w:rPr>
              <w:t xml:space="preserve"> for LMF-based positioning integrity mode</w:t>
            </w:r>
          </w:p>
          <w:p w14:paraId="7D630452" w14:textId="77777777" w:rsidR="001C528C" w:rsidRPr="001C528C" w:rsidRDefault="001C528C" w:rsidP="003946DE">
            <w:pPr>
              <w:widowControl/>
              <w:numPr>
                <w:ilvl w:val="1"/>
                <w:numId w:val="4"/>
              </w:numPr>
              <w:jc w:val="left"/>
              <w:rPr>
                <w:rFonts w:ascii="Arial" w:eastAsia="Times New Roman" w:hAnsi="Arial" w:cs="Arial"/>
                <w:szCs w:val="24"/>
              </w:rPr>
            </w:pPr>
            <w:proofErr w:type="gramStart"/>
            <w:r w:rsidRPr="001C528C">
              <w:rPr>
                <w:rFonts w:ascii="Arial" w:eastAsia="Times New Roman" w:hAnsi="Arial" w:cs="Arial"/>
                <w:szCs w:val="24"/>
                <w:lang w:val="en-CA"/>
              </w:rPr>
              <w:t>FFS :</w:t>
            </w:r>
            <w:proofErr w:type="gramEnd"/>
            <w:r w:rsidRPr="001C528C">
              <w:rPr>
                <w:rFonts w:ascii="Arial" w:eastAsia="Times New Roman" w:hAnsi="Arial" w:cs="Arial"/>
                <w:szCs w:val="24"/>
                <w:lang w:val="en-CA"/>
              </w:rPr>
              <w:t xml:space="preserve"> Model of the error source (e.g., distribution, mean and/or standard deviation for integrity)</w:t>
            </w:r>
          </w:p>
          <w:p w14:paraId="5AA9BCCB" w14:textId="77777777" w:rsidR="001C528C" w:rsidRPr="001C528C" w:rsidRDefault="001C528C" w:rsidP="001C528C">
            <w:pPr>
              <w:rPr>
                <w:rFonts w:ascii="Arial" w:eastAsiaTheme="minorEastAsia" w:hAnsi="Arial" w:cs="Arial"/>
                <w:b/>
                <w:kern w:val="2"/>
                <w:sz w:val="21"/>
                <w:szCs w:val="22"/>
              </w:rPr>
            </w:pPr>
            <w:r w:rsidRPr="001C528C">
              <w:rPr>
                <w:rFonts w:ascii="Arial" w:eastAsiaTheme="minorEastAsia" w:hAnsi="Arial" w:cs="Arial"/>
                <w:b/>
                <w:kern w:val="2"/>
                <w:sz w:val="21"/>
                <w:szCs w:val="22"/>
                <w:highlight w:val="green"/>
              </w:rPr>
              <w:t>Agreement</w:t>
            </w:r>
          </w:p>
          <w:p w14:paraId="3CBC8D17" w14:textId="77777777" w:rsidR="001C528C" w:rsidRPr="001C528C" w:rsidRDefault="001C528C" w:rsidP="003946DE">
            <w:pPr>
              <w:widowControl/>
              <w:numPr>
                <w:ilvl w:val="0"/>
                <w:numId w:val="4"/>
              </w:numPr>
              <w:tabs>
                <w:tab w:val="left" w:pos="720"/>
              </w:tabs>
              <w:rPr>
                <w:rFonts w:ascii="Arial" w:eastAsia="宋体" w:hAnsi="Arial" w:cs="Arial"/>
                <w:kern w:val="2"/>
                <w:sz w:val="21"/>
                <w:szCs w:val="22"/>
                <w:lang w:eastAsia="en-US"/>
              </w:rPr>
            </w:pPr>
            <w:r w:rsidRPr="001C528C">
              <w:rPr>
                <w:rFonts w:ascii="Arial" w:eastAsia="宋体" w:hAnsi="Arial" w:cs="Arial"/>
                <w:kern w:val="2"/>
                <w:sz w:val="21"/>
                <w:szCs w:val="22"/>
              </w:rPr>
              <w:t xml:space="preserve">Study to determine whether SFN initialization time is an independent error source for the following positioning methods and integrity mode </w:t>
            </w:r>
          </w:p>
          <w:p w14:paraId="287D80ED" w14:textId="77777777" w:rsidR="001C528C" w:rsidRPr="001C528C" w:rsidRDefault="001C528C" w:rsidP="003946DE">
            <w:pPr>
              <w:widowControl/>
              <w:numPr>
                <w:ilvl w:val="1"/>
                <w:numId w:val="4"/>
              </w:numPr>
              <w:tabs>
                <w:tab w:val="left" w:pos="1440"/>
              </w:tabs>
              <w:rPr>
                <w:rFonts w:ascii="Arial" w:eastAsia="Times" w:hAnsi="Arial" w:cs="Arial"/>
                <w:kern w:val="2"/>
                <w:sz w:val="21"/>
                <w:szCs w:val="22"/>
              </w:rPr>
            </w:pPr>
            <w:r w:rsidRPr="001C528C">
              <w:rPr>
                <w:rFonts w:ascii="Arial" w:eastAsia="宋体" w:hAnsi="Arial" w:cs="Arial"/>
                <w:kern w:val="2"/>
                <w:sz w:val="21"/>
                <w:szCs w:val="22"/>
              </w:rPr>
              <w:t xml:space="preserve">UL-TDOA with LMF-based positioning integrity mode </w:t>
            </w:r>
          </w:p>
          <w:p w14:paraId="71C7C834" w14:textId="77777777" w:rsidR="001C528C" w:rsidRPr="001C528C" w:rsidRDefault="001C528C" w:rsidP="003946DE">
            <w:pPr>
              <w:widowControl/>
              <w:numPr>
                <w:ilvl w:val="1"/>
                <w:numId w:val="4"/>
              </w:numPr>
              <w:tabs>
                <w:tab w:val="left" w:pos="1440"/>
              </w:tabs>
              <w:rPr>
                <w:rFonts w:ascii="Arial" w:eastAsia="宋体" w:hAnsi="Arial" w:cs="Arial"/>
                <w:kern w:val="2"/>
                <w:sz w:val="21"/>
                <w:szCs w:val="22"/>
              </w:rPr>
            </w:pPr>
            <w:r w:rsidRPr="001C528C">
              <w:rPr>
                <w:rFonts w:ascii="Arial" w:eastAsia="宋体" w:hAnsi="Arial" w:cs="Arial"/>
                <w:kern w:val="2"/>
                <w:sz w:val="21"/>
                <w:szCs w:val="22"/>
              </w:rPr>
              <w:t>UE-assisted DL-TDOA with LMF-based positioning integrity mode</w:t>
            </w:r>
          </w:p>
          <w:p w14:paraId="1858775E" w14:textId="77777777" w:rsidR="001C528C" w:rsidRPr="001C528C" w:rsidRDefault="001C528C" w:rsidP="003946DE">
            <w:pPr>
              <w:widowControl/>
              <w:numPr>
                <w:ilvl w:val="0"/>
                <w:numId w:val="4"/>
              </w:numPr>
              <w:tabs>
                <w:tab w:val="left" w:pos="720"/>
              </w:tabs>
              <w:rPr>
                <w:rFonts w:ascii="Arial" w:eastAsia="宋体" w:hAnsi="Arial" w:cs="Arial"/>
                <w:kern w:val="2"/>
                <w:sz w:val="21"/>
                <w:szCs w:val="22"/>
              </w:rPr>
            </w:pPr>
            <w:proofErr w:type="gramStart"/>
            <w:r w:rsidRPr="001C528C">
              <w:rPr>
                <w:rFonts w:ascii="Arial" w:eastAsia="宋体" w:hAnsi="Arial" w:cs="Arial"/>
                <w:kern w:val="2"/>
                <w:sz w:val="21"/>
                <w:szCs w:val="22"/>
              </w:rPr>
              <w:t>FFS :</w:t>
            </w:r>
            <w:proofErr w:type="gramEnd"/>
            <w:r w:rsidRPr="001C528C">
              <w:rPr>
                <w:rFonts w:ascii="Arial" w:eastAsia="宋体" w:hAnsi="Arial" w:cs="Arial"/>
                <w:kern w:val="2"/>
                <w:sz w:val="21"/>
                <w:szCs w:val="22"/>
              </w:rPr>
              <w:t xml:space="preserve"> Model of the error source (e.g., distribution, mean and/or standard deviation for integrity </w:t>
            </w:r>
            <w:proofErr w:type="spellStart"/>
            <w:r w:rsidRPr="001C528C">
              <w:rPr>
                <w:rFonts w:ascii="Arial" w:eastAsia="宋体" w:hAnsi="Arial" w:cs="Arial"/>
                <w:kern w:val="2"/>
                <w:sz w:val="21"/>
                <w:szCs w:val="22"/>
              </w:rPr>
              <w:t>overbounding</w:t>
            </w:r>
            <w:proofErr w:type="spellEnd"/>
            <w:r w:rsidRPr="001C528C">
              <w:rPr>
                <w:rFonts w:ascii="Arial" w:eastAsia="宋体" w:hAnsi="Arial" w:cs="Arial"/>
                <w:kern w:val="2"/>
                <w:sz w:val="21"/>
                <w:szCs w:val="22"/>
              </w:rPr>
              <w:t xml:space="preserve"> model, range)</w:t>
            </w:r>
          </w:p>
          <w:p w14:paraId="14E80A06" w14:textId="77777777" w:rsidR="001C528C" w:rsidRPr="001C528C" w:rsidRDefault="001C528C" w:rsidP="003946DE">
            <w:pPr>
              <w:widowControl/>
              <w:numPr>
                <w:ilvl w:val="0"/>
                <w:numId w:val="4"/>
              </w:numPr>
              <w:tabs>
                <w:tab w:val="left" w:pos="720"/>
              </w:tabs>
              <w:jc w:val="left"/>
              <w:rPr>
                <w:rFonts w:ascii="Arial" w:eastAsia="宋体" w:hAnsi="Arial" w:cs="Arial"/>
                <w:kern w:val="2"/>
                <w:sz w:val="21"/>
                <w:szCs w:val="22"/>
              </w:rPr>
            </w:pPr>
            <w:proofErr w:type="gramStart"/>
            <w:r w:rsidRPr="001C528C">
              <w:rPr>
                <w:rFonts w:ascii="Arial" w:eastAsia="宋体" w:hAnsi="Arial" w:cs="Arial"/>
                <w:kern w:val="2"/>
                <w:sz w:val="21"/>
                <w:szCs w:val="22"/>
              </w:rPr>
              <w:t>Note :</w:t>
            </w:r>
            <w:proofErr w:type="gramEnd"/>
            <w:r w:rsidRPr="001C528C">
              <w:rPr>
                <w:rFonts w:ascii="Arial" w:eastAsia="宋体" w:hAnsi="Arial" w:cs="Arial"/>
                <w:kern w:val="2"/>
                <w:sz w:val="21"/>
                <w:szCs w:val="22"/>
              </w:rPr>
              <w:t xml:space="preserve"> Definition of “LMF-based positioning integrity mode” can be found in Table 9.4.1.1.1 in TR 38.857</w:t>
            </w:r>
          </w:p>
          <w:p w14:paraId="24D5367D" w14:textId="77777777" w:rsidR="001C528C" w:rsidRPr="001C528C" w:rsidRDefault="001C528C" w:rsidP="001C528C">
            <w:pPr>
              <w:jc w:val="left"/>
              <w:rPr>
                <w:rFonts w:ascii="Arial" w:eastAsiaTheme="minorEastAsia" w:hAnsi="Arial" w:cs="Arial"/>
                <w:kern w:val="2"/>
                <w:sz w:val="21"/>
                <w:szCs w:val="22"/>
              </w:rPr>
            </w:pPr>
          </w:p>
          <w:p w14:paraId="229816A1" w14:textId="77777777" w:rsidR="001C528C" w:rsidRPr="001C528C" w:rsidRDefault="001C528C" w:rsidP="001C528C">
            <w:pPr>
              <w:rPr>
                <w:rFonts w:ascii="Arial" w:eastAsiaTheme="minorEastAsia" w:hAnsi="Arial" w:cs="Arial"/>
                <w:b/>
                <w:kern w:val="2"/>
                <w:sz w:val="21"/>
                <w:szCs w:val="22"/>
              </w:rPr>
            </w:pPr>
            <w:r w:rsidRPr="001C528C">
              <w:rPr>
                <w:rFonts w:ascii="Arial" w:eastAsiaTheme="minorEastAsia" w:hAnsi="Arial" w:cs="Arial"/>
                <w:b/>
                <w:kern w:val="2"/>
                <w:sz w:val="21"/>
                <w:szCs w:val="22"/>
                <w:highlight w:val="green"/>
              </w:rPr>
              <w:t>Agreement</w:t>
            </w:r>
          </w:p>
          <w:p w14:paraId="3FA8E153" w14:textId="77777777" w:rsidR="001C528C" w:rsidRPr="001C528C" w:rsidRDefault="001C528C" w:rsidP="003946DE">
            <w:pPr>
              <w:widowControl/>
              <w:numPr>
                <w:ilvl w:val="0"/>
                <w:numId w:val="4"/>
              </w:numPr>
              <w:rPr>
                <w:rFonts w:ascii="Arial" w:eastAsia="Times New Roman" w:hAnsi="Arial" w:cs="Arial"/>
                <w:szCs w:val="24"/>
                <w:lang w:val="en-CA" w:eastAsia="en-US"/>
              </w:rPr>
            </w:pPr>
            <w:r w:rsidRPr="00B30B50">
              <w:rPr>
                <w:rFonts w:ascii="Arial" w:eastAsia="Times New Roman" w:hAnsi="Arial" w:cs="Arial"/>
                <w:szCs w:val="24"/>
                <w:highlight w:val="yellow"/>
                <w:lang w:val="en-CA" w:eastAsia="en-US"/>
              </w:rPr>
              <w:t>Timing measurement error can be modeled as Normal distribution.</w:t>
            </w:r>
          </w:p>
          <w:p w14:paraId="4CD907E4" w14:textId="77777777" w:rsidR="001C528C" w:rsidRPr="001C528C" w:rsidRDefault="001C528C" w:rsidP="003946DE">
            <w:pPr>
              <w:widowControl/>
              <w:numPr>
                <w:ilvl w:val="1"/>
                <w:numId w:val="4"/>
              </w:numPr>
              <w:rPr>
                <w:rFonts w:ascii="Arial" w:eastAsia="Times New Roman" w:hAnsi="Arial" w:cs="Arial"/>
                <w:szCs w:val="24"/>
                <w:lang w:val="en-CA"/>
              </w:rPr>
            </w:pPr>
            <w:proofErr w:type="gramStart"/>
            <w:r w:rsidRPr="001C528C">
              <w:rPr>
                <w:rFonts w:ascii="Arial" w:eastAsia="Times New Roman" w:hAnsi="Arial" w:cs="Arial"/>
                <w:szCs w:val="24"/>
                <w:lang w:val="en-CA"/>
              </w:rPr>
              <w:t>Note :</w:t>
            </w:r>
            <w:proofErr w:type="gramEnd"/>
            <w:r w:rsidRPr="001C528C">
              <w:rPr>
                <w:rFonts w:ascii="Arial" w:eastAsia="Times New Roman" w:hAnsi="Arial" w:cs="Arial"/>
                <w:szCs w:val="24"/>
                <w:lang w:val="en-CA"/>
              </w:rPr>
              <w:t xml:space="preserve"> The timing measurement is applicable to RSTD, RTOA and UE/</w:t>
            </w:r>
            <w:proofErr w:type="spellStart"/>
            <w:r w:rsidRPr="001C528C">
              <w:rPr>
                <w:rFonts w:ascii="Arial" w:eastAsia="Times New Roman" w:hAnsi="Arial" w:cs="Arial"/>
                <w:szCs w:val="24"/>
                <w:lang w:val="en-CA"/>
              </w:rPr>
              <w:t>gNB</w:t>
            </w:r>
            <w:proofErr w:type="spellEnd"/>
            <w:r w:rsidRPr="001C528C">
              <w:rPr>
                <w:rFonts w:ascii="Arial" w:eastAsia="Times New Roman" w:hAnsi="Arial" w:cs="Arial"/>
                <w:szCs w:val="24"/>
                <w:lang w:val="en-CA"/>
              </w:rPr>
              <w:t xml:space="preserve"> Rx-Tx time difference measurement</w:t>
            </w:r>
          </w:p>
          <w:p w14:paraId="3D108E65" w14:textId="77777777" w:rsidR="001C528C" w:rsidRPr="001C528C" w:rsidRDefault="001C528C" w:rsidP="003946DE">
            <w:pPr>
              <w:widowControl/>
              <w:numPr>
                <w:ilvl w:val="1"/>
                <w:numId w:val="4"/>
              </w:numPr>
              <w:rPr>
                <w:rFonts w:ascii="Arial" w:eastAsia="Times New Roman" w:hAnsi="Arial" w:cs="Arial"/>
                <w:szCs w:val="24"/>
                <w:lang w:val="en-CA"/>
              </w:rPr>
            </w:pPr>
            <w:r w:rsidRPr="001C528C">
              <w:rPr>
                <w:rFonts w:ascii="Arial" w:eastAsia="Times New Roman" w:hAnsi="Arial" w:cs="Arial"/>
                <w:szCs w:val="24"/>
                <w:lang w:val="en-CA"/>
              </w:rPr>
              <w:t>Note: it is assumed that the timing measurement error is associated with the first path</w:t>
            </w:r>
          </w:p>
          <w:p w14:paraId="3F3386FE" w14:textId="77777777" w:rsidR="001C528C" w:rsidRPr="001C528C" w:rsidRDefault="001C528C" w:rsidP="003946DE">
            <w:pPr>
              <w:widowControl/>
              <w:numPr>
                <w:ilvl w:val="0"/>
                <w:numId w:val="4"/>
              </w:numPr>
              <w:rPr>
                <w:rFonts w:ascii="Arial" w:eastAsia="Times New Roman" w:hAnsi="Arial" w:cs="Arial"/>
                <w:szCs w:val="24"/>
                <w:lang w:val="en-CA"/>
              </w:rPr>
            </w:pPr>
            <w:r w:rsidRPr="001C528C">
              <w:rPr>
                <w:rFonts w:ascii="Arial" w:eastAsia="Times New Roman" w:hAnsi="Arial" w:cs="Arial"/>
                <w:szCs w:val="24"/>
                <w:lang w:val="en-CA"/>
              </w:rPr>
              <w:t>Note: it is up to RAN2 how to use the identified distribution</w:t>
            </w:r>
          </w:p>
          <w:p w14:paraId="36CE90FF" w14:textId="77777777" w:rsidR="001C528C" w:rsidRPr="001C528C" w:rsidRDefault="001C528C" w:rsidP="001C528C">
            <w:pPr>
              <w:rPr>
                <w:rFonts w:ascii="Arial" w:eastAsiaTheme="minorEastAsia" w:hAnsi="Arial" w:cs="Arial"/>
                <w:b/>
                <w:kern w:val="2"/>
                <w:sz w:val="21"/>
                <w:szCs w:val="22"/>
              </w:rPr>
            </w:pPr>
            <w:r w:rsidRPr="001C528C">
              <w:rPr>
                <w:rFonts w:ascii="Arial" w:eastAsiaTheme="minorEastAsia" w:hAnsi="Arial" w:cs="Arial"/>
                <w:b/>
                <w:kern w:val="2"/>
                <w:sz w:val="21"/>
                <w:szCs w:val="22"/>
                <w:highlight w:val="green"/>
              </w:rPr>
              <w:t>Agreement</w:t>
            </w:r>
          </w:p>
          <w:p w14:paraId="2D9D4E7F" w14:textId="77777777" w:rsidR="001C528C" w:rsidRPr="001C528C" w:rsidRDefault="001C528C" w:rsidP="003946DE">
            <w:pPr>
              <w:widowControl/>
              <w:numPr>
                <w:ilvl w:val="0"/>
                <w:numId w:val="4"/>
              </w:numPr>
              <w:rPr>
                <w:rFonts w:ascii="Arial" w:eastAsia="Times New Roman" w:hAnsi="Arial" w:cs="Arial"/>
                <w:szCs w:val="24"/>
              </w:rPr>
            </w:pPr>
            <w:r w:rsidRPr="001C528C">
              <w:rPr>
                <w:rFonts w:ascii="Arial" w:eastAsia="Times New Roman" w:hAnsi="Arial" w:cs="Arial"/>
                <w:szCs w:val="24"/>
              </w:rPr>
              <w:t xml:space="preserve">In the agreement on the distribution of the </w:t>
            </w:r>
            <w:r w:rsidRPr="001C528C">
              <w:rPr>
                <w:rFonts w:ascii="Arial" w:eastAsia="Times New Roman" w:hAnsi="Arial" w:cs="Arial"/>
                <w:szCs w:val="24"/>
                <w:lang w:val="en-CA" w:eastAsia="en-US"/>
              </w:rPr>
              <w:t>timing measurement error, it is assumed that the timing measurement error contains TEG related TX/RX timing error if the TEG related information is provided.</w:t>
            </w:r>
          </w:p>
          <w:p w14:paraId="06D91909" w14:textId="77777777" w:rsidR="001C528C" w:rsidRPr="001C528C" w:rsidRDefault="001C528C" w:rsidP="003946DE">
            <w:pPr>
              <w:widowControl/>
              <w:numPr>
                <w:ilvl w:val="1"/>
                <w:numId w:val="4"/>
              </w:numPr>
              <w:rPr>
                <w:rFonts w:ascii="Arial" w:eastAsia="Times New Roman" w:hAnsi="Arial" w:cs="Arial"/>
                <w:szCs w:val="24"/>
                <w:lang w:val="en-CA"/>
              </w:rPr>
            </w:pPr>
            <w:r w:rsidRPr="001C528C">
              <w:rPr>
                <w:rFonts w:ascii="Arial" w:eastAsia="Times New Roman" w:hAnsi="Arial" w:cs="Arial"/>
                <w:szCs w:val="24"/>
                <w:lang w:val="en-CA"/>
              </w:rPr>
              <w:t>Note: The timing measurement is applicable to RSTD, RTOA and UE/</w:t>
            </w:r>
            <w:proofErr w:type="spellStart"/>
            <w:r w:rsidRPr="001C528C">
              <w:rPr>
                <w:rFonts w:ascii="Arial" w:eastAsia="Times New Roman" w:hAnsi="Arial" w:cs="Arial"/>
                <w:szCs w:val="24"/>
                <w:lang w:val="en-CA"/>
              </w:rPr>
              <w:t>gNB</w:t>
            </w:r>
            <w:proofErr w:type="spellEnd"/>
            <w:r w:rsidRPr="001C528C">
              <w:rPr>
                <w:rFonts w:ascii="Arial" w:eastAsia="Times New Roman" w:hAnsi="Arial" w:cs="Arial"/>
                <w:szCs w:val="24"/>
                <w:lang w:val="en-CA"/>
              </w:rPr>
              <w:t xml:space="preserve"> Rx-Tx time difference measurement</w:t>
            </w:r>
          </w:p>
          <w:p w14:paraId="51A218E7" w14:textId="77777777" w:rsidR="001C528C" w:rsidRPr="001C528C" w:rsidRDefault="001C528C" w:rsidP="003946DE">
            <w:pPr>
              <w:widowControl/>
              <w:numPr>
                <w:ilvl w:val="1"/>
                <w:numId w:val="4"/>
              </w:numPr>
              <w:rPr>
                <w:rFonts w:ascii="Arial" w:eastAsia="Times New Roman" w:hAnsi="Arial" w:cs="Arial"/>
                <w:szCs w:val="24"/>
                <w:lang w:val="en-CA"/>
              </w:rPr>
            </w:pPr>
            <w:r w:rsidRPr="001C528C">
              <w:rPr>
                <w:rFonts w:ascii="Arial" w:eastAsia="Times New Roman" w:hAnsi="Arial" w:cs="Arial"/>
                <w:szCs w:val="24"/>
                <w:lang w:val="en-CA"/>
              </w:rPr>
              <w:lastRenderedPageBreak/>
              <w:t>Note: it is assumed that the timing measurement error is associated with the first path</w:t>
            </w:r>
          </w:p>
          <w:p w14:paraId="52A23D51" w14:textId="77777777" w:rsidR="001C528C" w:rsidRPr="001C528C" w:rsidRDefault="001C528C" w:rsidP="003946DE">
            <w:pPr>
              <w:widowControl/>
              <w:numPr>
                <w:ilvl w:val="0"/>
                <w:numId w:val="4"/>
              </w:numPr>
              <w:rPr>
                <w:rFonts w:ascii="Arial" w:eastAsia="Times New Roman" w:hAnsi="Arial" w:cs="Arial"/>
                <w:szCs w:val="24"/>
                <w:lang w:val="en-CA"/>
              </w:rPr>
            </w:pPr>
            <w:r w:rsidRPr="001C528C">
              <w:rPr>
                <w:rFonts w:ascii="Arial" w:eastAsia="Times New Roman" w:hAnsi="Arial" w:cs="Arial"/>
                <w:szCs w:val="24"/>
                <w:lang w:val="en-CA"/>
              </w:rPr>
              <w:t xml:space="preserve">Note: no more discussion on TEG related </w:t>
            </w:r>
            <w:r w:rsidRPr="001C528C">
              <w:rPr>
                <w:rFonts w:ascii="Arial" w:eastAsia="Times New Roman" w:hAnsi="Arial" w:cs="Arial"/>
                <w:szCs w:val="24"/>
                <w:lang w:val="en-CA" w:eastAsia="en-US"/>
              </w:rPr>
              <w:t>TX/RX timing error</w:t>
            </w:r>
            <w:r w:rsidRPr="001C528C">
              <w:rPr>
                <w:rFonts w:ascii="Arial" w:eastAsia="Times New Roman" w:hAnsi="Arial" w:cs="Arial"/>
                <w:szCs w:val="24"/>
                <w:lang w:val="en-CA"/>
              </w:rPr>
              <w:t xml:space="preserve"> as an independent error source from timing measurement error</w:t>
            </w:r>
          </w:p>
          <w:p w14:paraId="35173FBE" w14:textId="77777777" w:rsidR="001C528C" w:rsidRPr="001C528C" w:rsidRDefault="001C528C" w:rsidP="001C528C">
            <w:pPr>
              <w:rPr>
                <w:rFonts w:ascii="Arial" w:eastAsiaTheme="minorEastAsia" w:hAnsi="Arial" w:cs="Arial"/>
                <w:b/>
                <w:kern w:val="2"/>
                <w:sz w:val="21"/>
                <w:szCs w:val="22"/>
              </w:rPr>
            </w:pPr>
            <w:r w:rsidRPr="001C528C">
              <w:rPr>
                <w:rFonts w:ascii="Arial" w:eastAsiaTheme="minorEastAsia" w:hAnsi="Arial" w:cs="Arial"/>
                <w:b/>
                <w:kern w:val="2"/>
                <w:sz w:val="21"/>
                <w:szCs w:val="22"/>
                <w:highlight w:val="green"/>
              </w:rPr>
              <w:t>Agreement</w:t>
            </w:r>
          </w:p>
          <w:p w14:paraId="57F52467" w14:textId="77777777" w:rsidR="001C528C" w:rsidRPr="001C528C" w:rsidRDefault="001C528C" w:rsidP="003946DE">
            <w:pPr>
              <w:widowControl/>
              <w:numPr>
                <w:ilvl w:val="0"/>
                <w:numId w:val="4"/>
              </w:numPr>
              <w:rPr>
                <w:rFonts w:ascii="Arial" w:eastAsia="Times New Roman" w:hAnsi="Arial" w:cs="Arial"/>
                <w:szCs w:val="24"/>
                <w:lang w:val="en-CA" w:eastAsia="en-US"/>
              </w:rPr>
            </w:pPr>
            <w:r w:rsidRPr="001C528C">
              <w:rPr>
                <w:rFonts w:ascii="Arial" w:eastAsia="Times New Roman" w:hAnsi="Arial" w:cs="Arial"/>
                <w:szCs w:val="24"/>
                <w:lang w:val="en-CA" w:eastAsia="en-US"/>
              </w:rPr>
              <w:t>Study the following alternatives for expression of angle of arrival measurement error for determination of positioning integrity for UL-</w:t>
            </w:r>
            <w:proofErr w:type="spellStart"/>
            <w:r w:rsidRPr="001C528C">
              <w:rPr>
                <w:rFonts w:ascii="Arial" w:eastAsia="Times New Roman" w:hAnsi="Arial" w:cs="Arial"/>
                <w:szCs w:val="24"/>
                <w:lang w:val="en-CA" w:eastAsia="en-US"/>
              </w:rPr>
              <w:t>AoA</w:t>
            </w:r>
            <w:proofErr w:type="spellEnd"/>
            <w:r w:rsidRPr="001C528C">
              <w:rPr>
                <w:rFonts w:ascii="Arial" w:eastAsia="Times New Roman" w:hAnsi="Arial" w:cs="Arial"/>
                <w:szCs w:val="24"/>
                <w:lang w:val="en-CA" w:eastAsia="en-US"/>
              </w:rPr>
              <w:t xml:space="preserve">, and </w:t>
            </w:r>
            <w:r w:rsidRPr="001C528C">
              <w:rPr>
                <w:rFonts w:ascii="Arial" w:eastAsia="Times New Roman" w:hAnsi="Arial" w:cs="Arial"/>
                <w:lang w:eastAsia="en-US"/>
              </w:rPr>
              <w:t>down select between Alt 1 and Alt 2:</w:t>
            </w:r>
          </w:p>
          <w:p w14:paraId="72826F16" w14:textId="77777777" w:rsidR="001C528C" w:rsidRPr="001C528C" w:rsidRDefault="001C528C" w:rsidP="003946DE">
            <w:pPr>
              <w:widowControl/>
              <w:numPr>
                <w:ilvl w:val="1"/>
                <w:numId w:val="4"/>
              </w:numPr>
              <w:rPr>
                <w:rFonts w:ascii="Arial" w:eastAsia="Times New Roman" w:hAnsi="Arial" w:cs="Arial"/>
                <w:szCs w:val="24"/>
                <w:lang w:val="en-CA" w:eastAsia="en-US"/>
              </w:rPr>
            </w:pPr>
            <w:r w:rsidRPr="001C528C">
              <w:rPr>
                <w:rFonts w:ascii="Arial" w:eastAsia="Times New Roman" w:hAnsi="Arial" w:cs="Arial"/>
                <w:szCs w:val="24"/>
                <w:lang w:val="en-CA" w:eastAsia="en-US"/>
              </w:rPr>
              <w:t xml:space="preserve">Alt. </w:t>
            </w:r>
            <w:proofErr w:type="gramStart"/>
            <w:r w:rsidRPr="001C528C">
              <w:rPr>
                <w:rFonts w:ascii="Arial" w:eastAsia="Times New Roman" w:hAnsi="Arial" w:cs="Arial"/>
                <w:szCs w:val="24"/>
                <w:lang w:val="en-CA" w:eastAsia="en-US"/>
              </w:rPr>
              <w:t>1 :</w:t>
            </w:r>
            <w:proofErr w:type="gramEnd"/>
            <w:r w:rsidRPr="001C528C">
              <w:rPr>
                <w:rFonts w:ascii="Arial" w:eastAsia="Times New Roman" w:hAnsi="Arial" w:cs="Arial"/>
                <w:szCs w:val="24"/>
                <w:lang w:val="en-CA" w:eastAsia="en-US"/>
              </w:rPr>
              <w:t xml:space="preserve"> No conversion (e.g., the measurement error is expressed as error in </w:t>
            </w:r>
            <w:proofErr w:type="spellStart"/>
            <w:r w:rsidRPr="001C528C">
              <w:rPr>
                <w:rFonts w:ascii="Arial" w:eastAsia="Times New Roman" w:hAnsi="Arial" w:cs="Arial"/>
                <w:szCs w:val="24"/>
                <w:lang w:val="en-CA" w:eastAsia="en-US"/>
              </w:rPr>
              <w:t>AoA</w:t>
            </w:r>
            <w:proofErr w:type="spellEnd"/>
            <w:r w:rsidRPr="001C528C">
              <w:rPr>
                <w:rFonts w:ascii="Arial" w:eastAsia="Times New Roman" w:hAnsi="Arial" w:cs="Arial"/>
                <w:szCs w:val="24"/>
                <w:lang w:val="en-CA" w:eastAsia="en-US"/>
              </w:rPr>
              <w:t xml:space="preserve"> or </w:t>
            </w:r>
            <w:proofErr w:type="spellStart"/>
            <w:r w:rsidRPr="001C528C">
              <w:rPr>
                <w:rFonts w:ascii="Arial" w:eastAsia="Times New Roman" w:hAnsi="Arial" w:cs="Arial"/>
                <w:szCs w:val="24"/>
                <w:lang w:val="en-CA" w:eastAsia="en-US"/>
              </w:rPr>
              <w:t>ZoA</w:t>
            </w:r>
            <w:proofErr w:type="spellEnd"/>
            <w:r w:rsidRPr="001C528C">
              <w:rPr>
                <w:rFonts w:ascii="Arial" w:eastAsia="Times New Roman" w:hAnsi="Arial" w:cs="Arial"/>
                <w:szCs w:val="24"/>
                <w:lang w:val="en-CA" w:eastAsia="en-US"/>
              </w:rPr>
              <w:t xml:space="preserve"> in LCS/GCS)</w:t>
            </w:r>
          </w:p>
          <w:p w14:paraId="10EC9FDF" w14:textId="77777777" w:rsidR="001C528C" w:rsidRPr="001C528C" w:rsidRDefault="001C528C" w:rsidP="003946DE">
            <w:pPr>
              <w:widowControl/>
              <w:numPr>
                <w:ilvl w:val="1"/>
                <w:numId w:val="4"/>
              </w:numPr>
              <w:rPr>
                <w:rFonts w:ascii="Arial" w:eastAsia="Times New Roman" w:hAnsi="Arial" w:cs="Arial"/>
                <w:szCs w:val="24"/>
                <w:lang w:val="en-CA" w:eastAsia="en-US"/>
              </w:rPr>
            </w:pPr>
            <w:r w:rsidRPr="001C528C">
              <w:rPr>
                <w:rFonts w:ascii="Arial" w:eastAsia="Times New Roman" w:hAnsi="Arial" w:cs="Arial"/>
                <w:szCs w:val="24"/>
                <w:lang w:val="en-CA" w:eastAsia="en-US"/>
              </w:rPr>
              <w:t xml:space="preserve">Alt. </w:t>
            </w:r>
            <w:proofErr w:type="gramStart"/>
            <w:r w:rsidRPr="001C528C">
              <w:rPr>
                <w:rFonts w:ascii="Arial" w:eastAsia="Times New Roman" w:hAnsi="Arial" w:cs="Arial"/>
                <w:szCs w:val="24"/>
                <w:lang w:val="en-CA" w:eastAsia="en-US"/>
              </w:rPr>
              <w:t>2 :</w:t>
            </w:r>
            <w:proofErr w:type="gramEnd"/>
            <w:r w:rsidRPr="001C528C">
              <w:rPr>
                <w:rFonts w:ascii="Arial" w:eastAsia="Times New Roman" w:hAnsi="Arial" w:cs="Arial"/>
                <w:szCs w:val="24"/>
                <w:lang w:val="en-CA" w:eastAsia="en-US"/>
              </w:rPr>
              <w:t xml:space="preserve"> conversion function ( defined function of </w:t>
            </w:r>
            <w:proofErr w:type="spellStart"/>
            <w:r w:rsidRPr="001C528C">
              <w:rPr>
                <w:rFonts w:ascii="Arial" w:eastAsia="Times New Roman" w:hAnsi="Arial" w:cs="Arial"/>
                <w:szCs w:val="24"/>
                <w:lang w:val="en-CA" w:eastAsia="en-US"/>
              </w:rPr>
              <w:t>AoA</w:t>
            </w:r>
            <w:proofErr w:type="spellEnd"/>
            <w:r w:rsidRPr="001C528C">
              <w:rPr>
                <w:rFonts w:ascii="Arial" w:eastAsia="Times New Roman" w:hAnsi="Arial" w:cs="Arial"/>
                <w:szCs w:val="24"/>
                <w:lang w:val="en-CA" w:eastAsia="en-US"/>
              </w:rPr>
              <w:t>/</w:t>
            </w:r>
            <w:proofErr w:type="spellStart"/>
            <w:r w:rsidRPr="001C528C">
              <w:rPr>
                <w:rFonts w:ascii="Arial" w:eastAsia="Times New Roman" w:hAnsi="Arial" w:cs="Arial"/>
                <w:szCs w:val="24"/>
                <w:lang w:val="en-CA" w:eastAsia="en-US"/>
              </w:rPr>
              <w:t>ZoA</w:t>
            </w:r>
            <w:proofErr w:type="spellEnd"/>
            <w:r w:rsidRPr="001C528C">
              <w:rPr>
                <w:rFonts w:ascii="Arial" w:eastAsia="Times New Roman" w:hAnsi="Arial" w:cs="Arial"/>
                <w:szCs w:val="24"/>
                <w:lang w:val="en-CA" w:eastAsia="en-US"/>
              </w:rPr>
              <w:t xml:space="preserve"> in LCS)</w:t>
            </w:r>
          </w:p>
          <w:p w14:paraId="60BDF1AC" w14:textId="77777777" w:rsidR="001C528C" w:rsidRPr="001C528C" w:rsidRDefault="001C528C" w:rsidP="003946DE">
            <w:pPr>
              <w:widowControl/>
              <w:numPr>
                <w:ilvl w:val="0"/>
                <w:numId w:val="4"/>
              </w:numPr>
              <w:rPr>
                <w:rFonts w:ascii="Arial" w:eastAsia="Times New Roman" w:hAnsi="Arial" w:cs="Arial"/>
                <w:szCs w:val="24"/>
                <w:lang w:eastAsia="en-US"/>
              </w:rPr>
            </w:pPr>
            <w:proofErr w:type="gramStart"/>
            <w:r w:rsidRPr="001C528C">
              <w:rPr>
                <w:rFonts w:ascii="Arial" w:eastAsia="Times New Roman" w:hAnsi="Arial" w:cs="Arial"/>
                <w:szCs w:val="24"/>
                <w:lang w:eastAsia="en-US"/>
              </w:rPr>
              <w:t>FFS :</w:t>
            </w:r>
            <w:proofErr w:type="gramEnd"/>
            <w:r w:rsidRPr="001C528C">
              <w:rPr>
                <w:rFonts w:ascii="Arial" w:eastAsia="Times New Roman" w:hAnsi="Arial" w:cs="Arial"/>
                <w:szCs w:val="24"/>
                <w:lang w:eastAsia="en-US"/>
              </w:rPr>
              <w:t xml:space="preserve"> Distribution of </w:t>
            </w:r>
            <w:proofErr w:type="spellStart"/>
            <w:r w:rsidRPr="001C528C">
              <w:rPr>
                <w:rFonts w:ascii="Arial" w:eastAsia="Times New Roman" w:hAnsi="Arial" w:cs="Arial"/>
                <w:szCs w:val="24"/>
                <w:lang w:eastAsia="en-US"/>
              </w:rPr>
              <w:t>AoA</w:t>
            </w:r>
            <w:proofErr w:type="spellEnd"/>
            <w:r w:rsidRPr="001C528C">
              <w:rPr>
                <w:rFonts w:ascii="Arial" w:eastAsia="Times New Roman" w:hAnsi="Arial" w:cs="Arial"/>
                <w:szCs w:val="24"/>
                <w:lang w:eastAsia="en-US"/>
              </w:rPr>
              <w:t xml:space="preserve"> measurement error for an NLOS/LOS link</w:t>
            </w:r>
          </w:p>
          <w:p w14:paraId="71ED2E25" w14:textId="77777777" w:rsidR="001C528C" w:rsidRPr="001C528C" w:rsidRDefault="001C528C" w:rsidP="003946DE">
            <w:pPr>
              <w:widowControl/>
              <w:numPr>
                <w:ilvl w:val="0"/>
                <w:numId w:val="4"/>
              </w:numPr>
              <w:rPr>
                <w:rFonts w:ascii="Arial" w:eastAsia="Times New Roman" w:hAnsi="Arial" w:cs="Arial"/>
                <w:szCs w:val="24"/>
                <w:lang w:eastAsia="en-US"/>
              </w:rPr>
            </w:pPr>
            <w:proofErr w:type="gramStart"/>
            <w:r w:rsidRPr="001C528C">
              <w:rPr>
                <w:rFonts w:ascii="Arial" w:eastAsia="Times New Roman" w:hAnsi="Arial" w:cs="Arial"/>
                <w:szCs w:val="24"/>
                <w:lang w:eastAsia="en-US"/>
              </w:rPr>
              <w:t>FFS :</w:t>
            </w:r>
            <w:proofErr w:type="gramEnd"/>
            <w:r w:rsidRPr="001C528C">
              <w:rPr>
                <w:rFonts w:ascii="Arial" w:eastAsia="Times New Roman" w:hAnsi="Arial" w:cs="Arial"/>
                <w:szCs w:val="24"/>
                <w:lang w:eastAsia="en-US"/>
              </w:rPr>
              <w:t xml:space="preserve"> Other Details (e.g., mean, standard deviation)</w:t>
            </w:r>
          </w:p>
          <w:p w14:paraId="33103967" w14:textId="77777777" w:rsidR="001C528C" w:rsidRPr="001C528C" w:rsidRDefault="001C528C" w:rsidP="001C528C">
            <w:pPr>
              <w:rPr>
                <w:rFonts w:ascii="Arial" w:eastAsiaTheme="minorEastAsia" w:hAnsi="Arial" w:cs="Arial"/>
                <w:b/>
                <w:kern w:val="2"/>
                <w:sz w:val="21"/>
                <w:szCs w:val="22"/>
              </w:rPr>
            </w:pPr>
            <w:r w:rsidRPr="001C528C">
              <w:rPr>
                <w:rFonts w:ascii="Arial" w:eastAsiaTheme="minorEastAsia" w:hAnsi="Arial" w:cs="Arial"/>
                <w:b/>
                <w:kern w:val="2"/>
                <w:sz w:val="21"/>
                <w:szCs w:val="22"/>
                <w:highlight w:val="green"/>
              </w:rPr>
              <w:t>Agreement</w:t>
            </w:r>
          </w:p>
          <w:p w14:paraId="1076F6EB" w14:textId="77777777" w:rsidR="001C528C" w:rsidRPr="001C528C" w:rsidRDefault="001C528C" w:rsidP="003946DE">
            <w:pPr>
              <w:widowControl/>
              <w:numPr>
                <w:ilvl w:val="0"/>
                <w:numId w:val="4"/>
              </w:numPr>
              <w:rPr>
                <w:rFonts w:ascii="Arial" w:eastAsia="Times New Roman" w:hAnsi="Arial" w:cs="Arial"/>
                <w:szCs w:val="24"/>
                <w:lang w:val="en-CA"/>
              </w:rPr>
            </w:pPr>
            <w:r w:rsidRPr="001C528C">
              <w:rPr>
                <w:rFonts w:ascii="Arial" w:eastAsia="Times New Roman" w:hAnsi="Arial" w:cs="Arial"/>
                <w:szCs w:val="24"/>
                <w:lang w:val="en-CA"/>
              </w:rPr>
              <w:t>Study to determine whether DL PRS RSRP/RSRPP measurement is an error source for DL-</w:t>
            </w:r>
            <w:proofErr w:type="spellStart"/>
            <w:r w:rsidRPr="001C528C">
              <w:rPr>
                <w:rFonts w:ascii="Arial" w:eastAsia="Times New Roman" w:hAnsi="Arial" w:cs="Arial"/>
                <w:szCs w:val="24"/>
                <w:lang w:val="en-CA"/>
              </w:rPr>
              <w:t>AoD</w:t>
            </w:r>
            <w:proofErr w:type="spellEnd"/>
            <w:r w:rsidRPr="001C528C">
              <w:rPr>
                <w:rFonts w:ascii="Arial" w:eastAsia="Times New Roman" w:hAnsi="Arial" w:cs="Arial"/>
                <w:szCs w:val="24"/>
                <w:lang w:val="en-CA"/>
              </w:rPr>
              <w:t>, focusing at least on the following aspect</w:t>
            </w:r>
          </w:p>
          <w:p w14:paraId="3EEB4853" w14:textId="77777777" w:rsidR="001C528C" w:rsidRPr="001C528C" w:rsidRDefault="001C528C" w:rsidP="003946DE">
            <w:pPr>
              <w:widowControl/>
              <w:numPr>
                <w:ilvl w:val="1"/>
                <w:numId w:val="4"/>
              </w:numPr>
              <w:rPr>
                <w:rFonts w:ascii="Arial" w:eastAsia="Times New Roman" w:hAnsi="Arial" w:cs="Arial"/>
                <w:szCs w:val="24"/>
                <w:lang w:val="en-CA"/>
              </w:rPr>
            </w:pPr>
            <w:r w:rsidRPr="001C528C">
              <w:rPr>
                <w:rFonts w:ascii="Arial" w:eastAsia="Times New Roman" w:hAnsi="Arial" w:cs="Arial"/>
                <w:szCs w:val="24"/>
                <w:lang w:val="en-CA"/>
              </w:rPr>
              <w:t>Impact of RSRP/RSRPP measurement on positioning accuracy</w:t>
            </w:r>
          </w:p>
          <w:p w14:paraId="63425F68" w14:textId="77777777" w:rsidR="001C528C" w:rsidRPr="001C528C" w:rsidRDefault="001C528C" w:rsidP="003946DE">
            <w:pPr>
              <w:widowControl/>
              <w:numPr>
                <w:ilvl w:val="0"/>
                <w:numId w:val="4"/>
              </w:numPr>
              <w:rPr>
                <w:rFonts w:eastAsia="Times New Roman"/>
                <w:szCs w:val="24"/>
                <w:lang w:val="en-CA"/>
              </w:rPr>
            </w:pPr>
            <w:proofErr w:type="gramStart"/>
            <w:r w:rsidRPr="001C528C">
              <w:rPr>
                <w:rFonts w:ascii="Arial" w:eastAsia="Times New Roman" w:hAnsi="Arial" w:cs="Arial"/>
                <w:szCs w:val="24"/>
                <w:lang w:val="en-CA"/>
              </w:rPr>
              <w:t>FFS :</w:t>
            </w:r>
            <w:proofErr w:type="gramEnd"/>
            <w:r w:rsidRPr="001C528C">
              <w:rPr>
                <w:rFonts w:ascii="Arial" w:eastAsia="Times New Roman" w:hAnsi="Arial" w:cs="Arial"/>
                <w:szCs w:val="24"/>
                <w:lang w:val="en-CA"/>
              </w:rPr>
              <w:t xml:space="preserve"> Model of the error source (e.g., distribution, mean and/or standard deviation for integrity </w:t>
            </w:r>
            <w:proofErr w:type="spellStart"/>
            <w:r w:rsidRPr="001C528C">
              <w:rPr>
                <w:rFonts w:ascii="Arial" w:eastAsia="Times New Roman" w:hAnsi="Arial" w:cs="Arial"/>
                <w:szCs w:val="24"/>
                <w:lang w:val="en-CA"/>
              </w:rPr>
              <w:t>overbounding</w:t>
            </w:r>
            <w:proofErr w:type="spellEnd"/>
            <w:r w:rsidRPr="001C528C">
              <w:rPr>
                <w:rFonts w:ascii="Arial" w:eastAsia="Times New Roman" w:hAnsi="Arial" w:cs="Arial"/>
                <w:szCs w:val="24"/>
                <w:lang w:val="en-CA"/>
              </w:rPr>
              <w:t xml:space="preserve"> model, range)</w:t>
            </w:r>
          </w:p>
          <w:p w14:paraId="56A42BDD" w14:textId="77777777" w:rsidR="001C528C" w:rsidRPr="001C528C" w:rsidRDefault="001C528C" w:rsidP="00E067A9">
            <w:pPr>
              <w:rPr>
                <w:lang w:val="en-CA"/>
              </w:rPr>
            </w:pPr>
          </w:p>
        </w:tc>
      </w:tr>
    </w:tbl>
    <w:p w14:paraId="4C5812E0" w14:textId="2C5B0D34" w:rsidR="00E067A9" w:rsidRDefault="00975C10" w:rsidP="00D47EF7">
      <w:pPr>
        <w:spacing w:before="120" w:afterLines="50" w:after="120" w:line="260" w:lineRule="exact"/>
        <w:rPr>
          <w:rFonts w:ascii="Times New Roman" w:hAnsi="Times New Roman"/>
          <w:szCs w:val="21"/>
          <w:lang w:val="en-CA"/>
        </w:rPr>
      </w:pPr>
      <w:r w:rsidRPr="00975C10">
        <w:rPr>
          <w:rFonts w:ascii="Times New Roman" w:hAnsi="Times New Roman" w:hint="eastAsia"/>
          <w:szCs w:val="21"/>
          <w:lang w:val="en-GB"/>
        </w:rPr>
        <w:lastRenderedPageBreak/>
        <w:t>I</w:t>
      </w:r>
      <w:r w:rsidRPr="00975C10">
        <w:rPr>
          <w:rFonts w:ascii="Times New Roman" w:hAnsi="Times New Roman"/>
          <w:szCs w:val="21"/>
          <w:lang w:val="en-GB"/>
        </w:rPr>
        <w:t>n terms of measurement,</w:t>
      </w:r>
      <w:r>
        <w:rPr>
          <w:lang w:val="en-CA"/>
        </w:rPr>
        <w:t xml:space="preserve"> </w:t>
      </w:r>
      <w:r w:rsidR="00F31DD4" w:rsidRPr="00F31DD4">
        <w:rPr>
          <w:rFonts w:ascii="Times New Roman" w:hAnsi="Times New Roman"/>
          <w:szCs w:val="21"/>
          <w:lang w:val="en-GB"/>
        </w:rPr>
        <w:t xml:space="preserve">the </w:t>
      </w:r>
      <w:r w:rsidR="00F31DD4">
        <w:rPr>
          <w:rFonts w:ascii="Times New Roman" w:hAnsi="Times New Roman"/>
          <w:szCs w:val="21"/>
          <w:lang w:val="en-GB"/>
        </w:rPr>
        <w:t xml:space="preserve">recognized error sources are originated from </w:t>
      </w:r>
      <w:r w:rsidR="00F31DD4" w:rsidRPr="001C528C">
        <w:rPr>
          <w:rFonts w:ascii="Times New Roman" w:hAnsi="Times New Roman"/>
          <w:szCs w:val="21"/>
          <w:lang w:val="en-GB"/>
        </w:rPr>
        <w:t>RSTD, RTOA and UE/</w:t>
      </w:r>
      <w:proofErr w:type="spellStart"/>
      <w:r w:rsidR="00F31DD4" w:rsidRPr="001C528C">
        <w:rPr>
          <w:rFonts w:ascii="Times New Roman" w:hAnsi="Times New Roman"/>
          <w:szCs w:val="21"/>
          <w:lang w:val="en-GB"/>
        </w:rPr>
        <w:t>gNB</w:t>
      </w:r>
      <w:proofErr w:type="spellEnd"/>
      <w:r w:rsidR="00F31DD4" w:rsidRPr="001C528C">
        <w:rPr>
          <w:rFonts w:ascii="Times New Roman" w:hAnsi="Times New Roman"/>
          <w:szCs w:val="21"/>
          <w:lang w:val="en-GB"/>
        </w:rPr>
        <w:t xml:space="preserve"> Rx-Tx time difference measurement</w:t>
      </w:r>
      <w:r w:rsidR="00F31DD4">
        <w:rPr>
          <w:rFonts w:ascii="Times New Roman" w:hAnsi="Times New Roman"/>
          <w:szCs w:val="21"/>
          <w:lang w:val="en-GB"/>
        </w:rPr>
        <w:t xml:space="preserve">. Error distributions of them are modelled as the Normal distribution. As for the angle measurement, RAN1 has not </w:t>
      </w:r>
      <w:r w:rsidR="00B30B50">
        <w:rPr>
          <w:rFonts w:ascii="Times New Roman" w:hAnsi="Times New Roman"/>
          <w:szCs w:val="21"/>
          <w:lang w:val="en-GB"/>
        </w:rPr>
        <w:t>come</w:t>
      </w:r>
      <w:r w:rsidR="00F31DD4">
        <w:rPr>
          <w:rFonts w:ascii="Times New Roman" w:hAnsi="Times New Roman"/>
          <w:szCs w:val="21"/>
          <w:lang w:val="en-GB"/>
        </w:rPr>
        <w:t xml:space="preserve"> to a conclusion yet. In terms of </w:t>
      </w:r>
      <w:r w:rsidR="00D47EF7">
        <w:rPr>
          <w:rFonts w:ascii="Times New Roman" w:hAnsi="Times New Roman"/>
          <w:szCs w:val="21"/>
          <w:lang w:val="en-GB"/>
        </w:rPr>
        <w:t xml:space="preserve">RAN-node related information, it is confirmed that </w:t>
      </w:r>
      <w:r w:rsidR="00D47EF7" w:rsidRPr="00D47EF7">
        <w:rPr>
          <w:rFonts w:ascii="Times New Roman" w:hAnsi="Times New Roman"/>
          <w:szCs w:val="21"/>
          <w:lang w:val="en-CA"/>
        </w:rPr>
        <w:t xml:space="preserve">TRP location (e.g., </w:t>
      </w:r>
      <w:r w:rsidR="00D47EF7" w:rsidRPr="00D47EF7">
        <w:rPr>
          <w:rFonts w:ascii="Times New Roman" w:hAnsi="Times New Roman"/>
          <w:szCs w:val="21"/>
        </w:rPr>
        <w:t>Geographical Coordinates</w:t>
      </w:r>
      <w:r w:rsidR="00014A40">
        <w:rPr>
          <w:rFonts w:ascii="Times New Roman" w:hAnsi="Times New Roman"/>
          <w:szCs w:val="21"/>
        </w:rPr>
        <w:t xml:space="preserve"> </w:t>
      </w:r>
      <w:r w:rsidR="00D47EF7" w:rsidRPr="00D47EF7">
        <w:rPr>
          <w:rFonts w:ascii="Times New Roman" w:hAnsi="Times New Roman"/>
          <w:szCs w:val="21"/>
          <w:lang w:val="en-CA"/>
        </w:rPr>
        <w:t>in TS 38.455</w:t>
      </w:r>
      <w:r w:rsidR="002C4A35">
        <w:rPr>
          <w:rFonts w:ascii="Times New Roman" w:hAnsi="Times New Roman"/>
          <w:szCs w:val="21"/>
          <w:lang w:val="en-CA"/>
        </w:rPr>
        <w:fldChar w:fldCharType="begin"/>
      </w:r>
      <w:r w:rsidR="002C4A35">
        <w:rPr>
          <w:rFonts w:ascii="Times New Roman" w:hAnsi="Times New Roman"/>
          <w:szCs w:val="21"/>
          <w:lang w:val="en-CA"/>
        </w:rPr>
        <w:instrText xml:space="preserve"> REF _Ref118276679 \r \h </w:instrText>
      </w:r>
      <w:r w:rsidR="002C4A35">
        <w:rPr>
          <w:rFonts w:ascii="Times New Roman" w:hAnsi="Times New Roman"/>
          <w:szCs w:val="21"/>
          <w:lang w:val="en-CA"/>
        </w:rPr>
      </w:r>
      <w:r w:rsidR="002C4A35">
        <w:rPr>
          <w:rFonts w:ascii="Times New Roman" w:hAnsi="Times New Roman"/>
          <w:szCs w:val="21"/>
          <w:lang w:val="en-CA"/>
        </w:rPr>
        <w:fldChar w:fldCharType="separate"/>
      </w:r>
      <w:r w:rsidR="002C4A35">
        <w:rPr>
          <w:rFonts w:ascii="Times New Roman" w:hAnsi="Times New Roman"/>
          <w:szCs w:val="21"/>
          <w:lang w:val="en-CA"/>
        </w:rPr>
        <w:t>[5]</w:t>
      </w:r>
      <w:r w:rsidR="002C4A35">
        <w:rPr>
          <w:rFonts w:ascii="Times New Roman" w:hAnsi="Times New Roman"/>
          <w:szCs w:val="21"/>
          <w:lang w:val="en-CA"/>
        </w:rPr>
        <w:fldChar w:fldCharType="end"/>
      </w:r>
      <w:r w:rsidR="00D47EF7" w:rsidRPr="00D47EF7">
        <w:rPr>
          <w:rFonts w:ascii="Times New Roman" w:hAnsi="Times New Roman"/>
          <w:szCs w:val="21"/>
          <w:lang w:val="en-CA"/>
        </w:rPr>
        <w:t>) is an error source for DL-TDOA, DL-</w:t>
      </w:r>
      <w:proofErr w:type="spellStart"/>
      <w:r w:rsidR="00D47EF7" w:rsidRPr="00D47EF7">
        <w:rPr>
          <w:rFonts w:ascii="Times New Roman" w:hAnsi="Times New Roman"/>
          <w:szCs w:val="21"/>
          <w:lang w:val="en-CA"/>
        </w:rPr>
        <w:t>AoD</w:t>
      </w:r>
      <w:proofErr w:type="spellEnd"/>
      <w:r w:rsidR="00D47EF7" w:rsidRPr="00D47EF7">
        <w:rPr>
          <w:rFonts w:ascii="Times New Roman" w:hAnsi="Times New Roman"/>
          <w:szCs w:val="21"/>
          <w:lang w:val="en-CA"/>
        </w:rPr>
        <w:t>, UL-TDOA, UL-</w:t>
      </w:r>
      <w:proofErr w:type="spellStart"/>
      <w:r w:rsidR="00D47EF7" w:rsidRPr="00D47EF7">
        <w:rPr>
          <w:rFonts w:ascii="Times New Roman" w:hAnsi="Times New Roman"/>
          <w:szCs w:val="21"/>
          <w:lang w:val="en-CA"/>
        </w:rPr>
        <w:t>AoA</w:t>
      </w:r>
      <w:proofErr w:type="spellEnd"/>
      <w:r w:rsidR="00D47EF7" w:rsidRPr="00D47EF7">
        <w:rPr>
          <w:rFonts w:ascii="Times New Roman" w:hAnsi="Times New Roman"/>
          <w:szCs w:val="21"/>
          <w:lang w:val="en-CA"/>
        </w:rPr>
        <w:t xml:space="preserve"> and multi-RTT.</w:t>
      </w:r>
      <w:r w:rsidR="00D47EF7">
        <w:rPr>
          <w:rFonts w:ascii="Times New Roman" w:hAnsi="Times New Roman"/>
          <w:szCs w:val="21"/>
          <w:lang w:val="en-CA"/>
        </w:rPr>
        <w:t xml:space="preserve"> </w:t>
      </w:r>
      <w:r w:rsidR="000B2144">
        <w:rPr>
          <w:rFonts w:ascii="Times New Roman" w:hAnsi="Times New Roman"/>
          <w:szCs w:val="21"/>
          <w:lang w:val="en-CA"/>
        </w:rPr>
        <w:t>The specification impact has not been determined either.</w:t>
      </w:r>
    </w:p>
    <w:p w14:paraId="2D7B5788" w14:textId="5E473253" w:rsidR="000B2144" w:rsidRDefault="00BB077C" w:rsidP="00D47EF7">
      <w:pPr>
        <w:spacing w:before="120" w:afterLines="50" w:after="120" w:line="260" w:lineRule="exact"/>
        <w:rPr>
          <w:rFonts w:ascii="Times New Roman" w:hAnsi="Times New Roman"/>
          <w:szCs w:val="21"/>
        </w:rPr>
      </w:pPr>
      <w:r>
        <w:rPr>
          <w:rFonts w:ascii="Times New Roman" w:hAnsi="Times New Roman" w:hint="eastAsia"/>
          <w:szCs w:val="21"/>
        </w:rPr>
        <w:t>F</w:t>
      </w:r>
      <w:r>
        <w:rPr>
          <w:rFonts w:ascii="Times New Roman" w:hAnsi="Times New Roman"/>
          <w:szCs w:val="21"/>
        </w:rPr>
        <w:t xml:space="preserve">rom RAN2’s perspective, the exact signaling and the signaling structure are to be mainly studied. </w:t>
      </w:r>
      <w:r w:rsidR="003D1482">
        <w:rPr>
          <w:rFonts w:ascii="Times New Roman" w:hAnsi="Times New Roman"/>
          <w:szCs w:val="21"/>
        </w:rPr>
        <w:t xml:space="preserve">Taking LMF-based DL-TDOA for instance, </w:t>
      </w:r>
      <w:r w:rsidR="00100AEA">
        <w:rPr>
          <w:rFonts w:ascii="Times New Roman" w:hAnsi="Times New Roman"/>
          <w:szCs w:val="21"/>
        </w:rPr>
        <w:t xml:space="preserve">in order to get the target device’s measurement information, LMF sends </w:t>
      </w:r>
      <w:r w:rsidR="00100AEA" w:rsidRPr="001D56DC">
        <w:rPr>
          <w:rFonts w:ascii="Times New Roman" w:hAnsi="Times New Roman"/>
          <w:szCs w:val="21"/>
        </w:rPr>
        <w:t>Request Location Information</w:t>
      </w:r>
      <w:r w:rsidR="00100AEA">
        <w:rPr>
          <w:rFonts w:ascii="Times New Roman" w:hAnsi="Times New Roman"/>
          <w:szCs w:val="21"/>
        </w:rPr>
        <w:t xml:space="preserve">, which possibly also carries the request for </w:t>
      </w:r>
      <w:r w:rsidR="003F0CD1">
        <w:rPr>
          <w:rFonts w:ascii="Times New Roman" w:hAnsi="Times New Roman"/>
          <w:szCs w:val="21"/>
        </w:rPr>
        <w:t xml:space="preserve">integrity information regarding the measurement error source. UE </w:t>
      </w:r>
      <w:proofErr w:type="spellStart"/>
      <w:r w:rsidR="0025717B">
        <w:rPr>
          <w:rFonts w:ascii="Times New Roman" w:hAnsi="Times New Roman"/>
          <w:szCs w:val="21"/>
        </w:rPr>
        <w:t>succeedingly</w:t>
      </w:r>
      <w:proofErr w:type="spellEnd"/>
      <w:r w:rsidR="0025717B">
        <w:rPr>
          <w:rFonts w:ascii="Times New Roman" w:hAnsi="Times New Roman"/>
          <w:szCs w:val="21"/>
        </w:rPr>
        <w:t xml:space="preserve"> </w:t>
      </w:r>
      <w:r w:rsidR="003F0CD1">
        <w:rPr>
          <w:rFonts w:ascii="Times New Roman" w:hAnsi="Times New Roman"/>
          <w:szCs w:val="21"/>
        </w:rPr>
        <w:t>performs the corresponding RSTD measurement, and provides report in Provide</w:t>
      </w:r>
      <w:r w:rsidR="003F0CD1" w:rsidRPr="001D56DC">
        <w:rPr>
          <w:rFonts w:ascii="Times New Roman" w:hAnsi="Times New Roman"/>
          <w:szCs w:val="21"/>
        </w:rPr>
        <w:t xml:space="preserve"> Location Information</w:t>
      </w:r>
      <w:r w:rsidR="003F0CD1">
        <w:rPr>
          <w:rFonts w:ascii="Times New Roman" w:hAnsi="Times New Roman"/>
          <w:szCs w:val="21"/>
        </w:rPr>
        <w:t xml:space="preserve">, which seems to be an appropriate </w:t>
      </w:r>
      <w:r w:rsidR="00B830B1">
        <w:rPr>
          <w:rFonts w:ascii="Times New Roman" w:hAnsi="Times New Roman"/>
          <w:szCs w:val="21"/>
        </w:rPr>
        <w:t>signaling to carry integrity parameters and integrity bounds.</w:t>
      </w:r>
      <w:r w:rsidR="00897F1A">
        <w:rPr>
          <w:rFonts w:ascii="Times New Roman" w:hAnsi="Times New Roman"/>
          <w:szCs w:val="21"/>
        </w:rPr>
        <w:t xml:space="preserve"> </w:t>
      </w:r>
    </w:p>
    <w:p w14:paraId="219A341A" w14:textId="0BD2C1E4" w:rsidR="00E03816" w:rsidRPr="00B13DAE" w:rsidRDefault="00E03816" w:rsidP="00D47EF7">
      <w:pPr>
        <w:spacing w:before="120" w:afterLines="50" w:after="120" w:line="260" w:lineRule="exact"/>
        <w:rPr>
          <w:rFonts w:ascii="Arial" w:hAnsi="Arial" w:cs="Arial"/>
          <w:b/>
          <w:sz w:val="20"/>
        </w:rPr>
      </w:pPr>
      <w:r w:rsidRPr="00B13DAE">
        <w:rPr>
          <w:rFonts w:ascii="Arial" w:hAnsi="Arial" w:cs="Arial" w:hint="eastAsia"/>
          <w:b/>
          <w:sz w:val="20"/>
        </w:rPr>
        <w:t>P</w:t>
      </w:r>
      <w:r w:rsidRPr="00B13DAE">
        <w:rPr>
          <w:rFonts w:ascii="Arial" w:hAnsi="Arial" w:cs="Arial"/>
          <w:b/>
          <w:sz w:val="20"/>
        </w:rPr>
        <w:t xml:space="preserve">roposal </w:t>
      </w:r>
      <w:r w:rsidR="00C5785D" w:rsidRPr="00B13DAE">
        <w:rPr>
          <w:rFonts w:ascii="Arial" w:hAnsi="Arial" w:cs="Arial"/>
          <w:b/>
          <w:sz w:val="20"/>
        </w:rPr>
        <w:t>8</w:t>
      </w:r>
      <w:r w:rsidRPr="00B13DAE">
        <w:rPr>
          <w:rFonts w:ascii="Arial" w:hAnsi="Arial" w:cs="Arial"/>
          <w:b/>
          <w:sz w:val="20"/>
        </w:rPr>
        <w:t>:</w:t>
      </w:r>
      <w:r w:rsidR="0095123B" w:rsidRPr="00B13DAE">
        <w:rPr>
          <w:rFonts w:ascii="Arial" w:hAnsi="Arial" w:cs="Arial"/>
          <w:b/>
          <w:sz w:val="20"/>
        </w:rPr>
        <w:tab/>
      </w:r>
      <w:r w:rsidR="00397542" w:rsidRPr="00B13DAE">
        <w:rPr>
          <w:rFonts w:ascii="Arial" w:hAnsi="Arial" w:cs="Arial"/>
          <w:b/>
          <w:sz w:val="20"/>
        </w:rPr>
        <w:t xml:space="preserve">LMF sends request for integrity information together with measurement using LPP </w:t>
      </w:r>
      <w:r w:rsidR="00897F1A" w:rsidRPr="00B13DAE">
        <w:rPr>
          <w:rFonts w:ascii="Arial" w:hAnsi="Arial" w:cs="Arial"/>
          <w:b/>
          <w:sz w:val="20"/>
        </w:rPr>
        <w:t>Request</w:t>
      </w:r>
      <w:r w:rsidR="00397542" w:rsidRPr="00B13DAE">
        <w:rPr>
          <w:rFonts w:ascii="Arial" w:hAnsi="Arial" w:cs="Arial"/>
          <w:b/>
          <w:sz w:val="20"/>
        </w:rPr>
        <w:t xml:space="preserve"> location information. </w:t>
      </w:r>
      <w:r w:rsidR="008A4245" w:rsidRPr="00B13DAE">
        <w:rPr>
          <w:rFonts w:ascii="Arial" w:hAnsi="Arial" w:cs="Arial"/>
          <w:b/>
          <w:sz w:val="20"/>
        </w:rPr>
        <w:t>UE sends me</w:t>
      </w:r>
      <w:r w:rsidR="00397542" w:rsidRPr="00B13DAE">
        <w:rPr>
          <w:rFonts w:ascii="Arial" w:hAnsi="Arial" w:cs="Arial"/>
          <w:b/>
          <w:sz w:val="20"/>
        </w:rPr>
        <w:t>a</w:t>
      </w:r>
      <w:r w:rsidR="008A4245" w:rsidRPr="00B13DAE">
        <w:rPr>
          <w:rFonts w:ascii="Arial" w:hAnsi="Arial" w:cs="Arial"/>
          <w:b/>
          <w:sz w:val="20"/>
        </w:rPr>
        <w:t xml:space="preserve">surement </w:t>
      </w:r>
      <w:r w:rsidR="00897F1A" w:rsidRPr="00B13DAE">
        <w:rPr>
          <w:rFonts w:ascii="Arial" w:hAnsi="Arial" w:cs="Arial"/>
          <w:b/>
          <w:sz w:val="20"/>
        </w:rPr>
        <w:t xml:space="preserve">together with information </w:t>
      </w:r>
      <w:r w:rsidR="008A4245" w:rsidRPr="00B13DAE">
        <w:rPr>
          <w:rFonts w:ascii="Arial" w:hAnsi="Arial" w:cs="Arial"/>
          <w:b/>
          <w:sz w:val="20"/>
        </w:rPr>
        <w:t xml:space="preserve">for integrity calculation for LMF-based mode using LPP </w:t>
      </w:r>
      <w:r w:rsidR="00897F1A" w:rsidRPr="00B13DAE">
        <w:rPr>
          <w:rFonts w:ascii="Arial" w:hAnsi="Arial" w:cs="Arial"/>
          <w:b/>
          <w:sz w:val="20"/>
        </w:rPr>
        <w:t xml:space="preserve">Provide </w:t>
      </w:r>
      <w:r w:rsidR="008A4245" w:rsidRPr="00B13DAE">
        <w:rPr>
          <w:rFonts w:ascii="Arial" w:hAnsi="Arial" w:cs="Arial"/>
          <w:b/>
          <w:sz w:val="20"/>
        </w:rPr>
        <w:t>location informatio</w:t>
      </w:r>
      <w:r w:rsidR="00897F1A" w:rsidRPr="00B13DAE">
        <w:rPr>
          <w:rFonts w:ascii="Arial" w:hAnsi="Arial" w:cs="Arial"/>
          <w:b/>
          <w:sz w:val="20"/>
        </w:rPr>
        <w:t>n</w:t>
      </w:r>
      <w:r w:rsidR="008A4245" w:rsidRPr="00B13DAE">
        <w:rPr>
          <w:rFonts w:ascii="Arial" w:hAnsi="Arial" w:cs="Arial"/>
          <w:b/>
          <w:sz w:val="20"/>
        </w:rPr>
        <w:t>.</w:t>
      </w:r>
    </w:p>
    <w:p w14:paraId="28C3F65F" w14:textId="5028C94B" w:rsidR="00014A40" w:rsidRDefault="00014A40" w:rsidP="00D47EF7">
      <w:pPr>
        <w:spacing w:before="120" w:afterLines="50" w:after="120" w:line="260" w:lineRule="exact"/>
        <w:rPr>
          <w:rFonts w:ascii="Times New Roman" w:hAnsi="Times New Roman"/>
          <w:szCs w:val="21"/>
          <w:lang w:val="en-GB"/>
        </w:rPr>
      </w:pPr>
      <w:r w:rsidRPr="00014A40">
        <w:rPr>
          <w:rFonts w:ascii="Times New Roman" w:hAnsi="Times New Roman"/>
          <w:szCs w:val="21"/>
        </w:rPr>
        <w:t xml:space="preserve">Similarly, in UL positioning, </w:t>
      </w:r>
      <w:proofErr w:type="spellStart"/>
      <w:r w:rsidRPr="00014A40">
        <w:rPr>
          <w:rFonts w:ascii="Times New Roman" w:hAnsi="Times New Roman"/>
          <w:szCs w:val="21"/>
        </w:rPr>
        <w:t>gNB</w:t>
      </w:r>
      <w:proofErr w:type="spellEnd"/>
      <w:r w:rsidRPr="00014A40">
        <w:rPr>
          <w:rFonts w:ascii="Times New Roman" w:hAnsi="Times New Roman"/>
          <w:szCs w:val="21"/>
        </w:rPr>
        <w:t xml:space="preserve"> should </w:t>
      </w:r>
      <w:r>
        <w:rPr>
          <w:rFonts w:ascii="Times New Roman" w:hAnsi="Times New Roman"/>
          <w:szCs w:val="21"/>
        </w:rPr>
        <w:t xml:space="preserve">provide integrity information about </w:t>
      </w:r>
      <w:r w:rsidRPr="001C528C">
        <w:rPr>
          <w:rFonts w:ascii="Times New Roman" w:hAnsi="Times New Roman"/>
          <w:szCs w:val="21"/>
          <w:lang w:val="en-GB"/>
        </w:rPr>
        <w:t>RTOA</w:t>
      </w:r>
      <w:r w:rsidRPr="00014A40">
        <w:rPr>
          <w:rFonts w:ascii="Times New Roman" w:hAnsi="Times New Roman"/>
          <w:szCs w:val="21"/>
          <w:lang w:val="en-GB"/>
        </w:rPr>
        <w:t xml:space="preserve"> </w:t>
      </w:r>
      <w:r>
        <w:rPr>
          <w:rFonts w:ascii="Times New Roman" w:hAnsi="Times New Roman"/>
          <w:szCs w:val="21"/>
          <w:lang w:val="en-GB"/>
        </w:rPr>
        <w:t xml:space="preserve">measurement and </w:t>
      </w:r>
      <w:r w:rsidRPr="001C528C">
        <w:rPr>
          <w:rFonts w:ascii="Times New Roman" w:hAnsi="Times New Roman"/>
          <w:szCs w:val="21"/>
          <w:lang w:val="en-GB"/>
        </w:rPr>
        <w:t>Rx-Tx time difference measurement</w:t>
      </w:r>
      <w:r>
        <w:rPr>
          <w:rFonts w:ascii="Times New Roman" w:hAnsi="Times New Roman"/>
          <w:szCs w:val="21"/>
          <w:lang w:val="en-GB"/>
        </w:rPr>
        <w:t xml:space="preserve"> in response to LMF’s request. We therefore propose:</w:t>
      </w:r>
    </w:p>
    <w:p w14:paraId="70A070FA" w14:textId="7678FB8B" w:rsidR="00507E63" w:rsidRPr="00B13DAE" w:rsidRDefault="008679C7" w:rsidP="008661D6">
      <w:pPr>
        <w:rPr>
          <w:rFonts w:ascii="Arial" w:hAnsi="Arial" w:cs="Arial"/>
          <w:b/>
          <w:sz w:val="20"/>
        </w:rPr>
      </w:pPr>
      <w:r w:rsidRPr="00B13DAE">
        <w:rPr>
          <w:rFonts w:ascii="Arial" w:hAnsi="Arial" w:cs="Arial" w:hint="eastAsia"/>
          <w:b/>
          <w:sz w:val="20"/>
        </w:rPr>
        <w:t>P</w:t>
      </w:r>
      <w:r w:rsidRPr="00B13DAE">
        <w:rPr>
          <w:rFonts w:ascii="Arial" w:hAnsi="Arial" w:cs="Arial"/>
          <w:b/>
          <w:sz w:val="20"/>
        </w:rPr>
        <w:t xml:space="preserve">roposal </w:t>
      </w:r>
      <w:r w:rsidR="00C5785D" w:rsidRPr="00B13DAE">
        <w:rPr>
          <w:rFonts w:ascii="Arial" w:hAnsi="Arial" w:cs="Arial"/>
          <w:b/>
          <w:sz w:val="20"/>
        </w:rPr>
        <w:t>9</w:t>
      </w:r>
      <w:r w:rsidRPr="00B13DAE">
        <w:rPr>
          <w:rFonts w:ascii="Arial" w:hAnsi="Arial" w:cs="Arial"/>
          <w:b/>
          <w:sz w:val="20"/>
        </w:rPr>
        <w:t>:</w:t>
      </w:r>
      <w:r w:rsidRPr="00B13DAE">
        <w:rPr>
          <w:rFonts w:ascii="Arial" w:hAnsi="Arial" w:cs="Arial"/>
          <w:b/>
          <w:sz w:val="20"/>
        </w:rPr>
        <w:tab/>
        <w:t xml:space="preserve">LMF sends request for integrity information together with measurement using </w:t>
      </w:r>
      <w:proofErr w:type="spellStart"/>
      <w:r w:rsidRPr="00B13DAE">
        <w:rPr>
          <w:rFonts w:ascii="Arial" w:hAnsi="Arial" w:cs="Arial"/>
          <w:b/>
          <w:sz w:val="20"/>
        </w:rPr>
        <w:t>NRPPa</w:t>
      </w:r>
      <w:proofErr w:type="spellEnd"/>
      <w:r w:rsidRPr="00B13DAE">
        <w:rPr>
          <w:rFonts w:ascii="Arial" w:hAnsi="Arial" w:cs="Arial"/>
          <w:b/>
          <w:sz w:val="20"/>
        </w:rPr>
        <w:t xml:space="preserve"> MEASUREMENT REQUEST. </w:t>
      </w:r>
      <w:proofErr w:type="spellStart"/>
      <w:r w:rsidRPr="00B13DAE">
        <w:rPr>
          <w:rFonts w:ascii="Arial" w:hAnsi="Arial" w:cs="Arial"/>
          <w:b/>
          <w:sz w:val="20"/>
        </w:rPr>
        <w:t>gNB</w:t>
      </w:r>
      <w:proofErr w:type="spellEnd"/>
      <w:r w:rsidRPr="00B13DAE">
        <w:rPr>
          <w:rFonts w:ascii="Arial" w:hAnsi="Arial" w:cs="Arial"/>
          <w:b/>
          <w:sz w:val="20"/>
        </w:rPr>
        <w:t xml:space="preserve"> sends measurement together with information for integrity calculation for LMF-based mode using </w:t>
      </w:r>
      <w:proofErr w:type="spellStart"/>
      <w:r w:rsidRPr="00B13DAE">
        <w:rPr>
          <w:rFonts w:ascii="Arial" w:hAnsi="Arial" w:cs="Arial"/>
          <w:b/>
          <w:sz w:val="20"/>
        </w:rPr>
        <w:t>NRPPa</w:t>
      </w:r>
      <w:proofErr w:type="spellEnd"/>
      <w:r w:rsidRPr="00B13DAE">
        <w:rPr>
          <w:rFonts w:ascii="Arial" w:hAnsi="Arial" w:cs="Arial"/>
          <w:b/>
          <w:sz w:val="20"/>
        </w:rPr>
        <w:t xml:space="preserve"> MEASUREMENT RESPONSE.</w:t>
      </w:r>
    </w:p>
    <w:p w14:paraId="3BBAF0CC" w14:textId="63068DE0" w:rsidR="006812F6" w:rsidRDefault="006812F6" w:rsidP="00B41225">
      <w:pPr>
        <w:pStyle w:val="3"/>
        <w:numPr>
          <w:ilvl w:val="0"/>
          <w:numId w:val="0"/>
        </w:numPr>
        <w:rPr>
          <w:lang w:val="en-US"/>
        </w:rPr>
      </w:pPr>
      <w:r w:rsidRPr="00D5500B">
        <w:rPr>
          <w:lang w:val="en-US"/>
        </w:rPr>
        <w:t>2.</w:t>
      </w:r>
      <w:r w:rsidR="002A24B1">
        <w:rPr>
          <w:lang w:val="en-US"/>
        </w:rPr>
        <w:t>5</w:t>
      </w:r>
      <w:r>
        <w:rPr>
          <w:lang w:val="en-US"/>
        </w:rPr>
        <w:t>.3</w:t>
      </w:r>
      <w:r w:rsidRPr="00D5500B">
        <w:rPr>
          <w:lang w:val="en-US"/>
        </w:rPr>
        <w:tab/>
      </w:r>
      <w:r>
        <w:rPr>
          <w:lang w:val="en-US"/>
        </w:rPr>
        <w:t>overall signaling procedure</w:t>
      </w:r>
    </w:p>
    <w:p w14:paraId="31EB693C" w14:textId="299BF93C" w:rsidR="00FB0489" w:rsidRDefault="00FB0489" w:rsidP="00FB0489">
      <w:pPr>
        <w:rPr>
          <w:rFonts w:ascii="Times New Roman" w:hAnsi="Times New Roman"/>
          <w:szCs w:val="21"/>
        </w:rPr>
      </w:pPr>
      <w:r w:rsidRPr="00FB0489">
        <w:rPr>
          <w:rFonts w:ascii="Times New Roman" w:hAnsi="Times New Roman" w:hint="eastAsia"/>
          <w:szCs w:val="21"/>
        </w:rPr>
        <w:t>O</w:t>
      </w:r>
      <w:r w:rsidRPr="00FB0489">
        <w:rPr>
          <w:rFonts w:ascii="Times New Roman" w:hAnsi="Times New Roman"/>
          <w:szCs w:val="21"/>
        </w:rPr>
        <w:t>n the basis</w:t>
      </w:r>
      <w:r>
        <w:rPr>
          <w:rFonts w:ascii="Times New Roman" w:hAnsi="Times New Roman"/>
          <w:szCs w:val="21"/>
        </w:rPr>
        <w:t xml:space="preserve"> of </w:t>
      </w:r>
      <w:r w:rsidRPr="00FB0489">
        <w:rPr>
          <w:rFonts w:ascii="Times New Roman" w:hAnsi="Times New Roman"/>
          <w:szCs w:val="21"/>
        </w:rPr>
        <w:t>the above study,</w:t>
      </w:r>
      <w:r>
        <w:rPr>
          <w:rFonts w:ascii="Times New Roman" w:hAnsi="Times New Roman"/>
          <w:szCs w:val="21"/>
        </w:rPr>
        <w:t xml:space="preserve"> Figure 3 is adopted as an illustration about the signaling procedure of UL&amp;DL positioning for LMF-based integrity mode.</w:t>
      </w:r>
    </w:p>
    <w:bookmarkStart w:id="21" w:name="_Ref118405867"/>
    <w:p w14:paraId="614E1A0D" w14:textId="3DA4F725" w:rsidR="002F6295" w:rsidRDefault="004F3621" w:rsidP="004F3621">
      <w:pPr>
        <w:pStyle w:val="af3"/>
        <w:keepNext/>
        <w:spacing w:before="120" w:line="240" w:lineRule="auto"/>
        <w:jc w:val="center"/>
        <w:rPr>
          <w:rFonts w:ascii="Arial" w:hAnsi="Arial" w:cs="Arial"/>
          <w:b/>
          <w:sz w:val="18"/>
        </w:rPr>
      </w:pPr>
      <w:r>
        <w:rPr>
          <w:rFonts w:ascii="Arial" w:hAnsi="Arial" w:cs="Arial"/>
          <w:b/>
          <w:sz w:val="18"/>
        </w:rPr>
        <w:object w:dxaOrig="11569" w:dyaOrig="16020" w14:anchorId="55B870E7">
          <v:shape id="_x0000_i1027" type="#_x0000_t75" style="width:439.35pt;height:608.65pt" o:ole="">
            <v:imagedata r:id="rId15" o:title=""/>
          </v:shape>
          <o:OLEObject Type="Embed" ProgID="Visio.Drawing.15" ShapeID="_x0000_i1027" DrawAspect="Content" ObjectID="_1729086144" r:id="rId16"/>
        </w:object>
      </w:r>
    </w:p>
    <w:p w14:paraId="55CBC608" w14:textId="0C4A5FFC" w:rsidR="009C1F2C" w:rsidRPr="003452B7" w:rsidRDefault="009C1F2C" w:rsidP="009C1F2C">
      <w:pPr>
        <w:pStyle w:val="af3"/>
        <w:keepNext/>
        <w:spacing w:before="120"/>
        <w:jc w:val="center"/>
      </w:pPr>
      <w:r w:rsidRPr="00837B2D">
        <w:rPr>
          <w:rFonts w:ascii="Arial" w:hAnsi="Arial" w:cs="Arial"/>
          <w:b/>
          <w:sz w:val="18"/>
        </w:rPr>
        <w:t xml:space="preserve">Figure </w:t>
      </w:r>
      <w:r w:rsidRPr="00837B2D">
        <w:rPr>
          <w:rFonts w:ascii="Arial" w:hAnsi="Arial" w:cs="Arial"/>
          <w:b/>
          <w:sz w:val="18"/>
        </w:rPr>
        <w:fldChar w:fldCharType="begin"/>
      </w:r>
      <w:r w:rsidRPr="00837B2D">
        <w:rPr>
          <w:rFonts w:ascii="Arial" w:hAnsi="Arial" w:cs="Arial"/>
          <w:b/>
          <w:sz w:val="18"/>
        </w:rPr>
        <w:instrText xml:space="preserve"> SEQ Figure \* ARABIC </w:instrText>
      </w:r>
      <w:r w:rsidRPr="00837B2D">
        <w:rPr>
          <w:rFonts w:ascii="Arial" w:hAnsi="Arial" w:cs="Arial"/>
          <w:b/>
          <w:sz w:val="18"/>
        </w:rPr>
        <w:fldChar w:fldCharType="separate"/>
      </w:r>
      <w:r w:rsidRPr="00837B2D">
        <w:rPr>
          <w:rFonts w:ascii="Arial" w:hAnsi="Arial" w:cs="Arial"/>
          <w:b/>
          <w:sz w:val="18"/>
        </w:rPr>
        <w:t>3</w:t>
      </w:r>
      <w:r w:rsidRPr="00837B2D">
        <w:rPr>
          <w:rFonts w:ascii="Arial" w:hAnsi="Arial" w:cs="Arial"/>
          <w:b/>
          <w:sz w:val="18"/>
        </w:rPr>
        <w:fldChar w:fldCharType="end"/>
      </w:r>
      <w:bookmarkEnd w:id="21"/>
      <w:r w:rsidRPr="00280D11">
        <w:rPr>
          <w:rFonts w:ascii="Arial" w:hAnsi="Arial" w:cs="Arial"/>
          <w:b/>
          <w:sz w:val="18"/>
        </w:rPr>
        <w:t>: overall signaling procedure of the LMF-based DL&amp;UL positioning</w:t>
      </w:r>
    </w:p>
    <w:p w14:paraId="711E5CBD" w14:textId="77777777" w:rsidR="009C1F2C" w:rsidRDefault="009C1F2C" w:rsidP="009C1F2C">
      <w:pPr>
        <w:spacing w:before="120"/>
        <w:rPr>
          <w:rFonts w:ascii="Times New Roman" w:hAnsi="Times New Roman"/>
        </w:rPr>
      </w:pPr>
      <w:r>
        <w:rPr>
          <w:rFonts w:ascii="Times New Roman" w:hAnsi="Times New Roman"/>
        </w:rPr>
        <w:t xml:space="preserve">0. </w:t>
      </w:r>
      <w:r w:rsidRPr="0026013B">
        <w:rPr>
          <w:rFonts w:ascii="Times New Roman" w:hAnsi="Times New Roman"/>
        </w:rPr>
        <w:t xml:space="preserve">The integrity </w:t>
      </w:r>
      <w:r>
        <w:rPr>
          <w:rFonts w:ascii="Times New Roman" w:hAnsi="Times New Roman"/>
        </w:rPr>
        <w:t>requirement</w:t>
      </w:r>
      <w:r w:rsidRPr="0026013B">
        <w:rPr>
          <w:rFonts w:ascii="Times New Roman" w:hAnsi="Times New Roman"/>
        </w:rPr>
        <w:t xml:space="preserve">s are delivered and finally arrived at </w:t>
      </w:r>
      <w:r>
        <w:rPr>
          <w:rFonts w:ascii="Times New Roman" w:hAnsi="Times New Roman"/>
        </w:rPr>
        <w:t xml:space="preserve">the </w:t>
      </w:r>
      <w:r w:rsidRPr="0026013B">
        <w:rPr>
          <w:rFonts w:ascii="Times New Roman" w:hAnsi="Times New Roman"/>
        </w:rPr>
        <w:t xml:space="preserve">LMF via location service request from </w:t>
      </w:r>
      <w:r>
        <w:rPr>
          <w:rFonts w:ascii="Times New Roman" w:hAnsi="Times New Roman"/>
        </w:rPr>
        <w:t xml:space="preserve">the </w:t>
      </w:r>
      <w:r w:rsidRPr="0026013B">
        <w:rPr>
          <w:rFonts w:ascii="Times New Roman" w:hAnsi="Times New Roman"/>
        </w:rPr>
        <w:t>LCS client.</w:t>
      </w:r>
    </w:p>
    <w:p w14:paraId="34D8A47D" w14:textId="77777777" w:rsidR="009C1F2C" w:rsidRPr="00C53A84" w:rsidRDefault="009C1F2C" w:rsidP="009C1F2C">
      <w:pPr>
        <w:spacing w:before="120"/>
        <w:rPr>
          <w:rFonts w:ascii="Times New Roman" w:hAnsi="Times New Roman"/>
          <w:szCs w:val="21"/>
        </w:rPr>
      </w:pPr>
      <w:r>
        <w:rPr>
          <w:rFonts w:ascii="Times New Roman" w:hAnsi="Times New Roman"/>
          <w:szCs w:val="21"/>
        </w:rPr>
        <w:t xml:space="preserve">1. </w:t>
      </w:r>
      <w:r w:rsidRPr="00C53A84">
        <w:rPr>
          <w:rFonts w:ascii="Times New Roman" w:hAnsi="Times New Roman"/>
          <w:szCs w:val="21"/>
        </w:rPr>
        <w:t xml:space="preserve">The LMF obtains DL PRS configuration information from related TRPs. The </w:t>
      </w:r>
      <w:r>
        <w:rPr>
          <w:rFonts w:ascii="Times New Roman" w:hAnsi="Times New Roman"/>
          <w:szCs w:val="21"/>
        </w:rPr>
        <w:t>error sources</w:t>
      </w:r>
      <w:r w:rsidRPr="00C53A84">
        <w:rPr>
          <w:rFonts w:ascii="Times New Roman" w:hAnsi="Times New Roman"/>
          <w:szCs w:val="21"/>
        </w:rPr>
        <w:t xml:space="preserve"> </w:t>
      </w:r>
      <w:r>
        <w:rPr>
          <w:rFonts w:ascii="Times New Roman" w:hAnsi="Times New Roman"/>
          <w:szCs w:val="21"/>
        </w:rPr>
        <w:t xml:space="preserve">in assistance data may possibly </w:t>
      </w:r>
      <w:r w:rsidRPr="00C53A84">
        <w:rPr>
          <w:rFonts w:ascii="Times New Roman" w:hAnsi="Times New Roman"/>
          <w:szCs w:val="21"/>
        </w:rPr>
        <w:t xml:space="preserve">be transmitted </w:t>
      </w:r>
      <w:r>
        <w:rPr>
          <w:rFonts w:ascii="Times New Roman" w:hAnsi="Times New Roman"/>
          <w:szCs w:val="21"/>
        </w:rPr>
        <w:t xml:space="preserve">from the serving </w:t>
      </w:r>
      <w:proofErr w:type="spellStart"/>
      <w:r>
        <w:rPr>
          <w:rFonts w:ascii="Times New Roman" w:hAnsi="Times New Roman"/>
          <w:szCs w:val="21"/>
        </w:rPr>
        <w:t>gNB</w:t>
      </w:r>
      <w:proofErr w:type="spellEnd"/>
      <w:r>
        <w:rPr>
          <w:rFonts w:ascii="Times New Roman" w:hAnsi="Times New Roman"/>
          <w:szCs w:val="21"/>
        </w:rPr>
        <w:t xml:space="preserve"> to the LMF </w:t>
      </w:r>
      <w:r w:rsidRPr="00C53A84">
        <w:rPr>
          <w:rFonts w:ascii="Times New Roman" w:hAnsi="Times New Roman"/>
          <w:szCs w:val="21"/>
        </w:rPr>
        <w:t xml:space="preserve">meanwhile </w:t>
      </w:r>
      <w:r>
        <w:rPr>
          <w:rFonts w:ascii="Times New Roman" w:hAnsi="Times New Roman"/>
          <w:szCs w:val="21"/>
        </w:rPr>
        <w:t>if requested</w:t>
      </w:r>
      <w:r w:rsidRPr="00C53A84">
        <w:rPr>
          <w:rFonts w:ascii="Times New Roman" w:hAnsi="Times New Roman"/>
          <w:szCs w:val="21"/>
        </w:rPr>
        <w:t>.</w:t>
      </w:r>
    </w:p>
    <w:p w14:paraId="762B238D" w14:textId="77777777" w:rsidR="009C1F2C" w:rsidRPr="00C53A84" w:rsidRDefault="009C1F2C" w:rsidP="009C1F2C">
      <w:pPr>
        <w:spacing w:before="120"/>
        <w:rPr>
          <w:rFonts w:ascii="Times New Roman" w:hAnsi="Times New Roman"/>
          <w:szCs w:val="21"/>
        </w:rPr>
      </w:pPr>
      <w:r>
        <w:rPr>
          <w:rFonts w:ascii="Times New Roman" w:hAnsi="Times New Roman"/>
          <w:szCs w:val="21"/>
        </w:rPr>
        <w:lastRenderedPageBreak/>
        <w:t xml:space="preserve">2. </w:t>
      </w:r>
      <w:r w:rsidRPr="00C53A84">
        <w:rPr>
          <w:rFonts w:ascii="Times New Roman" w:hAnsi="Times New Roman"/>
          <w:szCs w:val="21"/>
        </w:rPr>
        <w:t xml:space="preserve">The integrity capabilities are requested by </w:t>
      </w:r>
      <w:r>
        <w:rPr>
          <w:rFonts w:ascii="Times New Roman" w:hAnsi="Times New Roman"/>
          <w:szCs w:val="21"/>
        </w:rPr>
        <w:t xml:space="preserve">the </w:t>
      </w:r>
      <w:r w:rsidRPr="00C53A84">
        <w:rPr>
          <w:rFonts w:ascii="Times New Roman" w:hAnsi="Times New Roman"/>
          <w:szCs w:val="21"/>
        </w:rPr>
        <w:t xml:space="preserve">LMF and provided by </w:t>
      </w:r>
      <w:r>
        <w:rPr>
          <w:rFonts w:ascii="Times New Roman" w:hAnsi="Times New Roman"/>
          <w:szCs w:val="21"/>
        </w:rPr>
        <w:t xml:space="preserve">the </w:t>
      </w:r>
      <w:r w:rsidRPr="00C53A84">
        <w:rPr>
          <w:rFonts w:ascii="Times New Roman" w:hAnsi="Times New Roman"/>
          <w:szCs w:val="21"/>
        </w:rPr>
        <w:t>UE, together with normal positioning capabilities.</w:t>
      </w:r>
    </w:p>
    <w:p w14:paraId="6FFFD7BF" w14:textId="77777777" w:rsidR="009C1F2C" w:rsidRDefault="009C1F2C" w:rsidP="009C1F2C">
      <w:pPr>
        <w:spacing w:before="120"/>
        <w:rPr>
          <w:rFonts w:ascii="Times New Roman" w:hAnsi="Times New Roman"/>
        </w:rPr>
      </w:pPr>
      <w:r>
        <w:rPr>
          <w:rFonts w:ascii="Times New Roman" w:hAnsi="Times New Roman"/>
        </w:rPr>
        <w:t>3</w:t>
      </w:r>
      <w:r w:rsidRPr="00A14A49">
        <w:rPr>
          <w:rFonts w:ascii="Times New Roman" w:hAnsi="Times New Roman"/>
        </w:rPr>
        <w:t xml:space="preserve">. </w:t>
      </w:r>
      <w:r w:rsidRPr="002730FE">
        <w:rPr>
          <w:rFonts w:ascii="Times New Roman" w:hAnsi="Times New Roman"/>
        </w:rPr>
        <w:t>The LMF sends a</w:t>
      </w:r>
      <w:r>
        <w:rPr>
          <w:rFonts w:ascii="Times New Roman" w:hAnsi="Times New Roman"/>
        </w:rPr>
        <w:t>n</w:t>
      </w:r>
      <w:r w:rsidRPr="002730FE">
        <w:rPr>
          <w:rFonts w:ascii="Times New Roman" w:hAnsi="Times New Roman"/>
        </w:rPr>
        <w:t xml:space="preserve"> </w:t>
      </w:r>
      <w:proofErr w:type="spellStart"/>
      <w:r w:rsidRPr="002730FE">
        <w:rPr>
          <w:rFonts w:ascii="Times New Roman" w:hAnsi="Times New Roman"/>
        </w:rPr>
        <w:t>NRPPa</w:t>
      </w:r>
      <w:proofErr w:type="spellEnd"/>
      <w:r w:rsidRPr="002730FE">
        <w:rPr>
          <w:rFonts w:ascii="Times New Roman" w:hAnsi="Times New Roman"/>
        </w:rPr>
        <w:t xml:space="preserve"> POSITIONING INFORMATION REQUEST message to the serving </w:t>
      </w:r>
      <w:proofErr w:type="spellStart"/>
      <w:r w:rsidRPr="002730FE">
        <w:rPr>
          <w:rFonts w:ascii="Times New Roman" w:hAnsi="Times New Roman"/>
        </w:rPr>
        <w:t>gNB</w:t>
      </w:r>
      <w:proofErr w:type="spellEnd"/>
      <w:r w:rsidRPr="002730FE">
        <w:rPr>
          <w:rFonts w:ascii="Times New Roman" w:hAnsi="Times New Roman"/>
        </w:rPr>
        <w:t xml:space="preserve"> to request </w:t>
      </w:r>
      <w:r>
        <w:rPr>
          <w:rFonts w:ascii="Times New Roman" w:hAnsi="Times New Roman"/>
        </w:rPr>
        <w:t>SRS configuration</w:t>
      </w:r>
      <w:r w:rsidRPr="002730FE">
        <w:rPr>
          <w:rFonts w:ascii="Times New Roman" w:hAnsi="Times New Roman"/>
        </w:rPr>
        <w:t xml:space="preserve"> for the</w:t>
      </w:r>
      <w:r>
        <w:rPr>
          <w:rFonts w:ascii="Times New Roman" w:hAnsi="Times New Roman"/>
        </w:rPr>
        <w:t xml:space="preserve"> target UE.</w:t>
      </w:r>
    </w:p>
    <w:p w14:paraId="4504C095" w14:textId="77777777" w:rsidR="009C1F2C" w:rsidRPr="00A14A49" w:rsidRDefault="009C1F2C" w:rsidP="009C1F2C">
      <w:pPr>
        <w:spacing w:before="120"/>
        <w:rPr>
          <w:rFonts w:ascii="Times New Roman" w:hAnsi="Times New Roman"/>
        </w:rPr>
      </w:pPr>
      <w:r>
        <w:rPr>
          <w:rFonts w:ascii="Times New Roman" w:hAnsi="Times New Roman"/>
        </w:rPr>
        <w:t>4</w:t>
      </w:r>
      <w:r w:rsidRPr="00A14A49">
        <w:rPr>
          <w:rFonts w:ascii="Times New Roman" w:hAnsi="Times New Roman"/>
        </w:rPr>
        <w:t xml:space="preserve">. </w:t>
      </w:r>
      <w:r>
        <w:rPr>
          <w:rFonts w:ascii="Times New Roman" w:hAnsi="Times New Roman"/>
        </w:rPr>
        <w:t xml:space="preserve">The serving </w:t>
      </w:r>
      <w:proofErr w:type="spellStart"/>
      <w:r w:rsidRPr="00A14A49">
        <w:rPr>
          <w:rFonts w:ascii="Times New Roman" w:hAnsi="Times New Roman"/>
        </w:rPr>
        <w:t>gNB</w:t>
      </w:r>
      <w:proofErr w:type="spellEnd"/>
      <w:r w:rsidRPr="00A14A49">
        <w:rPr>
          <w:rFonts w:ascii="Times New Roman" w:hAnsi="Times New Roman"/>
        </w:rPr>
        <w:t xml:space="preserve"> decides the resource for SRS and further</w:t>
      </w:r>
      <w:r>
        <w:rPr>
          <w:rFonts w:ascii="Times New Roman" w:hAnsi="Times New Roman"/>
        </w:rPr>
        <w:t xml:space="preserve"> configures the target UE with the SRS </w:t>
      </w:r>
      <w:r w:rsidRPr="00A14A49">
        <w:rPr>
          <w:rFonts w:ascii="Times New Roman" w:hAnsi="Times New Roman"/>
        </w:rPr>
        <w:t>configuration.</w:t>
      </w:r>
    </w:p>
    <w:p w14:paraId="625CFA41" w14:textId="77777777" w:rsidR="009C1F2C" w:rsidRPr="00A14A49" w:rsidRDefault="009C1F2C" w:rsidP="009C1F2C">
      <w:pPr>
        <w:spacing w:before="120"/>
        <w:rPr>
          <w:rFonts w:ascii="Times New Roman" w:hAnsi="Times New Roman"/>
        </w:rPr>
      </w:pPr>
      <w:r>
        <w:rPr>
          <w:rFonts w:ascii="Times New Roman" w:hAnsi="Times New Roman"/>
        </w:rPr>
        <w:t>5</w:t>
      </w:r>
      <w:r w:rsidRPr="00A14A49">
        <w:rPr>
          <w:rFonts w:ascii="Times New Roman" w:hAnsi="Times New Roman"/>
        </w:rPr>
        <w:t xml:space="preserve">. </w:t>
      </w:r>
      <w:r w:rsidRPr="007A08B8">
        <w:rPr>
          <w:rFonts w:ascii="Times New Roman" w:hAnsi="Times New Roman"/>
        </w:rPr>
        <w:t xml:space="preserve">The serving </w:t>
      </w:r>
      <w:proofErr w:type="spellStart"/>
      <w:r w:rsidRPr="007A08B8">
        <w:rPr>
          <w:rFonts w:ascii="Times New Roman" w:hAnsi="Times New Roman"/>
        </w:rPr>
        <w:t>gNB</w:t>
      </w:r>
      <w:proofErr w:type="spellEnd"/>
      <w:r w:rsidRPr="007A08B8">
        <w:rPr>
          <w:rFonts w:ascii="Times New Roman" w:hAnsi="Times New Roman"/>
        </w:rPr>
        <w:t xml:space="preserve"> provides the SRS configuration information to the LMF in a</w:t>
      </w:r>
      <w:r>
        <w:rPr>
          <w:rFonts w:ascii="Times New Roman" w:hAnsi="Times New Roman"/>
        </w:rPr>
        <w:t>n</w:t>
      </w:r>
      <w:r w:rsidRPr="007A08B8">
        <w:rPr>
          <w:rFonts w:ascii="Times New Roman" w:hAnsi="Times New Roman"/>
        </w:rPr>
        <w:t xml:space="preserve"> </w:t>
      </w:r>
      <w:proofErr w:type="spellStart"/>
      <w:r w:rsidRPr="007A08B8">
        <w:rPr>
          <w:rFonts w:ascii="Times New Roman" w:hAnsi="Times New Roman"/>
        </w:rPr>
        <w:t>NRPPa</w:t>
      </w:r>
      <w:proofErr w:type="spellEnd"/>
      <w:r w:rsidRPr="007A08B8">
        <w:rPr>
          <w:rFonts w:ascii="Times New Roman" w:hAnsi="Times New Roman"/>
        </w:rPr>
        <w:t xml:space="preserve"> POSITIONING INFORMATION RESPONSE message</w:t>
      </w:r>
      <w:r w:rsidRPr="00A14A49">
        <w:rPr>
          <w:rFonts w:ascii="Times New Roman" w:hAnsi="Times New Roman"/>
        </w:rPr>
        <w:t>.</w:t>
      </w:r>
    </w:p>
    <w:p w14:paraId="23F97F8F" w14:textId="77777777" w:rsidR="009C1F2C" w:rsidRPr="00A14A49" w:rsidRDefault="009C1F2C" w:rsidP="009C1F2C">
      <w:pPr>
        <w:spacing w:before="120"/>
        <w:rPr>
          <w:rFonts w:ascii="Times New Roman" w:hAnsi="Times New Roman"/>
        </w:rPr>
      </w:pPr>
      <w:r>
        <w:rPr>
          <w:rFonts w:ascii="Times New Roman" w:hAnsi="Times New Roman"/>
        </w:rPr>
        <w:t>6</w:t>
      </w:r>
      <w:r w:rsidRPr="00A14A49">
        <w:rPr>
          <w:rFonts w:ascii="Times New Roman" w:hAnsi="Times New Roman"/>
        </w:rPr>
        <w:t xml:space="preserve">. </w:t>
      </w:r>
      <w:r w:rsidRPr="00A10BD6">
        <w:rPr>
          <w:rFonts w:ascii="Times New Roman" w:hAnsi="Times New Roman"/>
        </w:rPr>
        <w:t>In the case of semi-persistent or aperiodic SRS, the LMF may request activation of UE SRS transmissio</w:t>
      </w:r>
      <w:r>
        <w:rPr>
          <w:rFonts w:ascii="Times New Roman" w:hAnsi="Times New Roman"/>
        </w:rPr>
        <w:t>n</w:t>
      </w:r>
      <w:r w:rsidRPr="00A14A49">
        <w:rPr>
          <w:rFonts w:ascii="Times New Roman" w:hAnsi="Times New Roman"/>
        </w:rPr>
        <w:t>.</w:t>
      </w:r>
    </w:p>
    <w:p w14:paraId="359F52AA" w14:textId="77777777" w:rsidR="009C1F2C" w:rsidRDefault="009C1F2C" w:rsidP="009C1F2C">
      <w:pPr>
        <w:spacing w:before="120"/>
        <w:rPr>
          <w:rFonts w:ascii="Times New Roman" w:hAnsi="Times New Roman"/>
        </w:rPr>
      </w:pPr>
      <w:r>
        <w:rPr>
          <w:rFonts w:ascii="Times New Roman" w:hAnsi="Times New Roman"/>
        </w:rPr>
        <w:t>7</w:t>
      </w:r>
      <w:r w:rsidRPr="00A14A49">
        <w:rPr>
          <w:rFonts w:ascii="Times New Roman" w:hAnsi="Times New Roman"/>
        </w:rPr>
        <w:t xml:space="preserve">. </w:t>
      </w:r>
      <w:r w:rsidRPr="00F530FD">
        <w:rPr>
          <w:rFonts w:ascii="Times New Roman" w:hAnsi="Times New Roman"/>
        </w:rPr>
        <w:t xml:space="preserve">The LMF provides the </w:t>
      </w:r>
      <w:r>
        <w:rPr>
          <w:rFonts w:ascii="Times New Roman" w:hAnsi="Times New Roman"/>
        </w:rPr>
        <w:t>SRS configuration</w:t>
      </w:r>
      <w:r w:rsidRPr="00F530FD">
        <w:rPr>
          <w:rFonts w:ascii="Times New Roman" w:hAnsi="Times New Roman"/>
        </w:rPr>
        <w:t xml:space="preserve"> to the selected </w:t>
      </w:r>
      <w:r>
        <w:rPr>
          <w:rFonts w:ascii="Times New Roman" w:hAnsi="Times New Roman"/>
        </w:rPr>
        <w:t>TRP</w:t>
      </w:r>
      <w:r w:rsidRPr="00F530FD">
        <w:rPr>
          <w:rFonts w:ascii="Times New Roman" w:hAnsi="Times New Roman"/>
        </w:rPr>
        <w:t xml:space="preserve">s in a </w:t>
      </w:r>
      <w:proofErr w:type="spellStart"/>
      <w:r w:rsidRPr="00F530FD">
        <w:rPr>
          <w:rFonts w:ascii="Times New Roman" w:hAnsi="Times New Roman"/>
        </w:rPr>
        <w:t>NRPPa</w:t>
      </w:r>
      <w:proofErr w:type="spellEnd"/>
      <w:r w:rsidRPr="00F530FD">
        <w:rPr>
          <w:rFonts w:ascii="Times New Roman" w:hAnsi="Times New Roman"/>
        </w:rPr>
        <w:t xml:space="preserve"> MEASUREMENT REQUEST message. The message</w:t>
      </w:r>
      <w:r>
        <w:rPr>
          <w:rFonts w:ascii="Times New Roman" w:hAnsi="Times New Roman"/>
        </w:rPr>
        <w:t xml:space="preserve"> may</w:t>
      </w:r>
      <w:r w:rsidRPr="00F530FD">
        <w:rPr>
          <w:rFonts w:ascii="Times New Roman" w:hAnsi="Times New Roman"/>
        </w:rPr>
        <w:t xml:space="preserve"> include</w:t>
      </w:r>
      <w:r>
        <w:rPr>
          <w:rFonts w:ascii="Times New Roman" w:hAnsi="Times New Roman"/>
        </w:rPr>
        <w:t xml:space="preserve"> the</w:t>
      </w:r>
      <w:r w:rsidRPr="00063DEE">
        <w:rPr>
          <w:rFonts w:ascii="Times New Roman" w:hAnsi="Times New Roman"/>
        </w:rPr>
        <w:t xml:space="preserve"> </w:t>
      </w:r>
      <w:r>
        <w:rPr>
          <w:rFonts w:ascii="Times New Roman" w:hAnsi="Times New Roman"/>
        </w:rPr>
        <w:t>request</w:t>
      </w:r>
      <w:r w:rsidRPr="00A14A49">
        <w:rPr>
          <w:rFonts w:ascii="Times New Roman" w:hAnsi="Times New Roman"/>
        </w:rPr>
        <w:t xml:space="preserve"> </w:t>
      </w:r>
      <w:r>
        <w:rPr>
          <w:rFonts w:ascii="Times New Roman" w:hAnsi="Times New Roman"/>
        </w:rPr>
        <w:t xml:space="preserve">for </w:t>
      </w:r>
      <w:proofErr w:type="spellStart"/>
      <w:r>
        <w:rPr>
          <w:rFonts w:ascii="Times New Roman" w:hAnsi="Times New Roman"/>
        </w:rPr>
        <w:t>gNB</w:t>
      </w:r>
      <w:proofErr w:type="spellEnd"/>
      <w:r>
        <w:rPr>
          <w:rFonts w:ascii="Times New Roman" w:hAnsi="Times New Roman"/>
        </w:rPr>
        <w:t xml:space="preserve"> measurement error sources</w:t>
      </w:r>
      <w:r w:rsidRPr="00A14A49">
        <w:rPr>
          <w:rFonts w:ascii="Times New Roman" w:hAnsi="Times New Roman"/>
        </w:rPr>
        <w:t>.</w:t>
      </w:r>
    </w:p>
    <w:p w14:paraId="3C3302B3" w14:textId="77777777" w:rsidR="009C1F2C" w:rsidRDefault="009C1F2C" w:rsidP="009C1F2C">
      <w:pPr>
        <w:spacing w:before="120"/>
        <w:rPr>
          <w:rFonts w:ascii="Times New Roman" w:hAnsi="Times New Roman"/>
        </w:rPr>
      </w:pPr>
      <w:r>
        <w:rPr>
          <w:rFonts w:ascii="Times New Roman" w:hAnsi="Times New Roman" w:hint="eastAsia"/>
        </w:rPr>
        <w:t>8</w:t>
      </w:r>
      <w:r>
        <w:rPr>
          <w:rFonts w:ascii="Times New Roman" w:hAnsi="Times New Roman"/>
        </w:rPr>
        <w:t xml:space="preserve">. </w:t>
      </w:r>
      <w:r w:rsidRPr="00110845">
        <w:rPr>
          <w:rFonts w:ascii="Times New Roman" w:hAnsi="Times New Roman"/>
        </w:rPr>
        <w:t>The LMF sends a</w:t>
      </w:r>
      <w:r>
        <w:rPr>
          <w:rFonts w:ascii="Times New Roman" w:hAnsi="Times New Roman"/>
        </w:rPr>
        <w:t>n</w:t>
      </w:r>
      <w:r w:rsidRPr="00110845">
        <w:rPr>
          <w:rFonts w:ascii="Times New Roman" w:hAnsi="Times New Roman"/>
        </w:rPr>
        <w:t xml:space="preserve"> LPP Provide Assistance Data message to the target </w:t>
      </w:r>
      <w:r>
        <w:rPr>
          <w:rFonts w:ascii="Times New Roman" w:hAnsi="Times New Roman"/>
        </w:rPr>
        <w:t>UE, which</w:t>
      </w:r>
      <w:r w:rsidRPr="00110845">
        <w:rPr>
          <w:rFonts w:ascii="Times New Roman" w:hAnsi="Times New Roman"/>
        </w:rPr>
        <w:t xml:space="preserve"> includes any required assistance data to perform the necessary DL-PRS measurements.</w:t>
      </w:r>
    </w:p>
    <w:p w14:paraId="0BFB56AF" w14:textId="77777777" w:rsidR="009C1F2C" w:rsidRPr="002A69D2" w:rsidRDefault="009C1F2C" w:rsidP="009C1F2C">
      <w:pPr>
        <w:spacing w:before="120"/>
        <w:rPr>
          <w:rFonts w:ascii="Times New Roman" w:hAnsi="Times New Roman"/>
          <w:szCs w:val="21"/>
        </w:rPr>
      </w:pPr>
      <w:r>
        <w:rPr>
          <w:rFonts w:ascii="Times New Roman" w:hAnsi="Times New Roman" w:hint="eastAsia"/>
        </w:rPr>
        <w:t>9</w:t>
      </w:r>
      <w:r>
        <w:rPr>
          <w:rFonts w:ascii="Times New Roman" w:hAnsi="Times New Roman"/>
        </w:rPr>
        <w:t xml:space="preserve">. </w:t>
      </w:r>
      <w:r w:rsidRPr="001D56DC">
        <w:rPr>
          <w:rFonts w:ascii="Times New Roman" w:hAnsi="Times New Roman"/>
          <w:szCs w:val="21"/>
        </w:rPr>
        <w:t>The LMF sends a</w:t>
      </w:r>
      <w:r>
        <w:rPr>
          <w:rFonts w:ascii="Times New Roman" w:hAnsi="Times New Roman"/>
          <w:szCs w:val="21"/>
        </w:rPr>
        <w:t>n</w:t>
      </w:r>
      <w:r w:rsidRPr="001D56DC">
        <w:rPr>
          <w:rFonts w:ascii="Times New Roman" w:hAnsi="Times New Roman"/>
          <w:szCs w:val="21"/>
        </w:rPr>
        <w:t xml:space="preserve"> LPP Request Location Information message to the UE for invocation of </w:t>
      </w:r>
      <w:r>
        <w:rPr>
          <w:rFonts w:ascii="Times New Roman" w:hAnsi="Times New Roman"/>
          <w:szCs w:val="21"/>
        </w:rPr>
        <w:t>DL</w:t>
      </w:r>
      <w:r w:rsidRPr="001D56DC">
        <w:rPr>
          <w:rFonts w:ascii="Times New Roman" w:hAnsi="Times New Roman"/>
          <w:szCs w:val="21"/>
        </w:rPr>
        <w:t xml:space="preserve"> positioning.</w:t>
      </w:r>
      <w:r>
        <w:rPr>
          <w:rFonts w:ascii="Times New Roman" w:hAnsi="Times New Roman"/>
          <w:szCs w:val="21"/>
        </w:rPr>
        <w:t xml:space="preserve"> </w:t>
      </w:r>
      <w:r w:rsidRPr="00870F54">
        <w:rPr>
          <w:rFonts w:ascii="Times New Roman" w:hAnsi="Times New Roman"/>
          <w:szCs w:val="21"/>
        </w:rPr>
        <w:t xml:space="preserve">This </w:t>
      </w:r>
      <w:r>
        <w:rPr>
          <w:rFonts w:ascii="Times New Roman" w:hAnsi="Times New Roman"/>
          <w:szCs w:val="21"/>
        </w:rPr>
        <w:t>message may include the request for UE measurement error source</w:t>
      </w:r>
      <w:r w:rsidRPr="002A69D2">
        <w:rPr>
          <w:rFonts w:ascii="Times New Roman" w:hAnsi="Times New Roman"/>
          <w:szCs w:val="21"/>
        </w:rPr>
        <w:t>.</w:t>
      </w:r>
    </w:p>
    <w:p w14:paraId="44394041" w14:textId="77777777" w:rsidR="009C1F2C" w:rsidRPr="00A14A49" w:rsidRDefault="009C1F2C" w:rsidP="009C1F2C">
      <w:pPr>
        <w:spacing w:before="120"/>
        <w:rPr>
          <w:rFonts w:ascii="Times New Roman" w:hAnsi="Times New Roman"/>
        </w:rPr>
      </w:pPr>
      <w:r>
        <w:rPr>
          <w:rFonts w:ascii="Times New Roman" w:hAnsi="Times New Roman" w:hint="eastAsia"/>
        </w:rPr>
        <w:t>1</w:t>
      </w:r>
      <w:r>
        <w:rPr>
          <w:rFonts w:ascii="Times New Roman" w:hAnsi="Times New Roman"/>
        </w:rPr>
        <w:t xml:space="preserve">0. </w:t>
      </w:r>
      <w:r w:rsidRPr="00C157DC">
        <w:rPr>
          <w:rFonts w:ascii="Times New Roman" w:hAnsi="Times New Roman"/>
        </w:rPr>
        <w:t xml:space="preserve">The </w:t>
      </w:r>
      <w:r>
        <w:rPr>
          <w:rFonts w:ascii="Times New Roman" w:hAnsi="Times New Roman" w:hint="eastAsia"/>
        </w:rPr>
        <w:t>UE</w:t>
      </w:r>
      <w:r w:rsidRPr="00C157DC">
        <w:rPr>
          <w:rFonts w:ascii="Times New Roman" w:hAnsi="Times New Roman"/>
        </w:rPr>
        <w:t xml:space="preserve"> performs the DL-PRS measurements</w:t>
      </w:r>
      <w:r>
        <w:rPr>
          <w:rFonts w:ascii="Times New Roman" w:hAnsi="Times New Roman"/>
        </w:rPr>
        <w:t xml:space="preserve"> </w:t>
      </w:r>
      <w:r>
        <w:rPr>
          <w:rFonts w:ascii="Times New Roman" w:hAnsi="Times New Roman" w:hint="eastAsia"/>
        </w:rPr>
        <w:t>and</w:t>
      </w:r>
      <w:r>
        <w:rPr>
          <w:rFonts w:ascii="Times New Roman" w:hAnsi="Times New Roman"/>
        </w:rPr>
        <w:t xml:space="preserve"> e</w:t>
      </w:r>
      <w:r w:rsidRPr="00C157DC">
        <w:rPr>
          <w:rFonts w:ascii="Times New Roman" w:hAnsi="Times New Roman"/>
        </w:rPr>
        <w:t xml:space="preserve">ach </w:t>
      </w:r>
      <w:r>
        <w:rPr>
          <w:rFonts w:ascii="Times New Roman" w:hAnsi="Times New Roman"/>
        </w:rPr>
        <w:t>TRP</w:t>
      </w:r>
      <w:r w:rsidRPr="00C157DC">
        <w:rPr>
          <w:rFonts w:ascii="Times New Roman" w:hAnsi="Times New Roman"/>
        </w:rPr>
        <w:t xml:space="preserve"> measures th</w:t>
      </w:r>
      <w:r>
        <w:rPr>
          <w:rFonts w:ascii="Times New Roman" w:hAnsi="Times New Roman"/>
        </w:rPr>
        <w:t xml:space="preserve">e </w:t>
      </w:r>
      <w:r w:rsidRPr="00C157DC">
        <w:rPr>
          <w:rFonts w:ascii="Times New Roman" w:hAnsi="Times New Roman"/>
        </w:rPr>
        <w:t>SRS</w:t>
      </w:r>
      <w:r>
        <w:rPr>
          <w:rFonts w:ascii="Times New Roman" w:hAnsi="Times New Roman"/>
        </w:rPr>
        <w:t>.</w:t>
      </w:r>
    </w:p>
    <w:p w14:paraId="6362DECB" w14:textId="77777777" w:rsidR="009C1F2C" w:rsidRDefault="009C1F2C" w:rsidP="009C1F2C">
      <w:pPr>
        <w:spacing w:before="120"/>
        <w:rPr>
          <w:rFonts w:ascii="Times New Roman" w:hAnsi="Times New Roman"/>
        </w:rPr>
      </w:pPr>
      <w:r>
        <w:rPr>
          <w:rFonts w:ascii="Times New Roman" w:hAnsi="Times New Roman"/>
        </w:rPr>
        <w:t xml:space="preserve">11. The UE </w:t>
      </w:r>
      <w:r w:rsidRPr="00523509">
        <w:rPr>
          <w:rFonts w:ascii="Times New Roman" w:hAnsi="Times New Roman"/>
        </w:rPr>
        <w:t>reports the DL-PRS measurements to the LMF in a</w:t>
      </w:r>
      <w:r>
        <w:rPr>
          <w:rFonts w:ascii="Times New Roman" w:hAnsi="Times New Roman"/>
        </w:rPr>
        <w:t>n</w:t>
      </w:r>
      <w:r w:rsidRPr="00523509">
        <w:rPr>
          <w:rFonts w:ascii="Times New Roman" w:hAnsi="Times New Roman"/>
        </w:rPr>
        <w:t xml:space="preserve"> LPP Provide Location Information message</w:t>
      </w:r>
      <w:r>
        <w:rPr>
          <w:rFonts w:ascii="Times New Roman" w:hAnsi="Times New Roman"/>
        </w:rPr>
        <w:t xml:space="preserve">, </w:t>
      </w:r>
      <w:r w:rsidRPr="00893505">
        <w:rPr>
          <w:rFonts w:ascii="Times New Roman" w:hAnsi="Times New Roman"/>
        </w:rPr>
        <w:t xml:space="preserve">which </w:t>
      </w:r>
      <w:r>
        <w:rPr>
          <w:rFonts w:ascii="Times New Roman" w:hAnsi="Times New Roman"/>
        </w:rPr>
        <w:t xml:space="preserve">may </w:t>
      </w:r>
      <w:r w:rsidRPr="00893505">
        <w:rPr>
          <w:rFonts w:ascii="Times New Roman" w:hAnsi="Times New Roman"/>
        </w:rPr>
        <w:t xml:space="preserve">include the </w:t>
      </w:r>
      <w:r>
        <w:rPr>
          <w:rFonts w:ascii="Times New Roman" w:hAnsi="Times New Roman"/>
        </w:rPr>
        <w:t>requested UE measurement error source</w:t>
      </w:r>
      <w:r w:rsidRPr="00893505">
        <w:rPr>
          <w:rFonts w:ascii="Times New Roman" w:hAnsi="Times New Roman"/>
        </w:rPr>
        <w:t>.</w:t>
      </w:r>
    </w:p>
    <w:p w14:paraId="630A0223" w14:textId="77777777" w:rsidR="009C1F2C" w:rsidRDefault="009C1F2C" w:rsidP="009C1F2C">
      <w:pPr>
        <w:spacing w:before="120"/>
        <w:rPr>
          <w:rFonts w:ascii="Times New Roman" w:hAnsi="Times New Roman"/>
        </w:rPr>
      </w:pPr>
      <w:r>
        <w:rPr>
          <w:rFonts w:ascii="Times New Roman" w:hAnsi="Times New Roman" w:hint="eastAsia"/>
        </w:rPr>
        <w:t>1</w:t>
      </w:r>
      <w:r>
        <w:rPr>
          <w:rFonts w:ascii="Times New Roman" w:hAnsi="Times New Roman"/>
        </w:rPr>
        <w:t xml:space="preserve">2. </w:t>
      </w:r>
      <w:r w:rsidRPr="00EE1F0F">
        <w:rPr>
          <w:rFonts w:ascii="Times New Roman" w:hAnsi="Times New Roman"/>
        </w:rPr>
        <w:t xml:space="preserve">Each </w:t>
      </w:r>
      <w:r>
        <w:rPr>
          <w:rFonts w:ascii="Times New Roman" w:hAnsi="Times New Roman"/>
        </w:rPr>
        <w:t xml:space="preserve">TRP </w:t>
      </w:r>
      <w:r w:rsidRPr="00EE1F0F">
        <w:rPr>
          <w:rFonts w:ascii="Times New Roman" w:hAnsi="Times New Roman"/>
        </w:rPr>
        <w:t>reports the UE SRS measurements to the LMF in a</w:t>
      </w:r>
      <w:r>
        <w:rPr>
          <w:rFonts w:ascii="Times New Roman" w:hAnsi="Times New Roman"/>
        </w:rPr>
        <w:t>n</w:t>
      </w:r>
      <w:r w:rsidRPr="00EE1F0F">
        <w:rPr>
          <w:rFonts w:ascii="Times New Roman" w:hAnsi="Times New Roman"/>
        </w:rPr>
        <w:t xml:space="preserve"> </w:t>
      </w:r>
      <w:proofErr w:type="spellStart"/>
      <w:r w:rsidRPr="00EE1F0F">
        <w:rPr>
          <w:rFonts w:ascii="Times New Roman" w:hAnsi="Times New Roman"/>
        </w:rPr>
        <w:t>NRPPa</w:t>
      </w:r>
      <w:proofErr w:type="spellEnd"/>
      <w:r w:rsidRPr="00EE1F0F">
        <w:rPr>
          <w:rFonts w:ascii="Times New Roman" w:hAnsi="Times New Roman"/>
        </w:rPr>
        <w:t xml:space="preserve"> </w:t>
      </w:r>
      <w:r w:rsidRPr="00491AD2">
        <w:rPr>
          <w:rFonts w:ascii="Times New Roman" w:hAnsi="Times New Roman"/>
        </w:rPr>
        <w:t>MEASUREMENT RE</w:t>
      </w:r>
      <w:r>
        <w:rPr>
          <w:rFonts w:ascii="Times New Roman" w:hAnsi="Times New Roman"/>
        </w:rPr>
        <w:t xml:space="preserve">SPONSE </w:t>
      </w:r>
      <w:r w:rsidRPr="00EE1F0F">
        <w:rPr>
          <w:rFonts w:ascii="Times New Roman" w:hAnsi="Times New Roman"/>
        </w:rPr>
        <w:t>message</w:t>
      </w:r>
      <w:r>
        <w:rPr>
          <w:rFonts w:ascii="Times New Roman" w:hAnsi="Times New Roman"/>
        </w:rPr>
        <w:t xml:space="preserve">, which may include the requested </w:t>
      </w:r>
      <w:proofErr w:type="spellStart"/>
      <w:r>
        <w:rPr>
          <w:rFonts w:ascii="Times New Roman" w:hAnsi="Times New Roman"/>
        </w:rPr>
        <w:t>gNB</w:t>
      </w:r>
      <w:proofErr w:type="spellEnd"/>
      <w:r>
        <w:rPr>
          <w:rFonts w:ascii="Times New Roman" w:hAnsi="Times New Roman"/>
        </w:rPr>
        <w:t xml:space="preserve"> measurement error source.</w:t>
      </w:r>
    </w:p>
    <w:p w14:paraId="1200E43D" w14:textId="77777777" w:rsidR="009C1F2C" w:rsidRDefault="009C1F2C" w:rsidP="009C1F2C">
      <w:pPr>
        <w:spacing w:before="120"/>
        <w:rPr>
          <w:rFonts w:ascii="Times New Roman" w:hAnsi="Times New Roman"/>
        </w:rPr>
      </w:pPr>
      <w:r>
        <w:rPr>
          <w:rFonts w:ascii="Times New Roman" w:hAnsi="Times New Roman" w:hint="eastAsia"/>
        </w:rPr>
        <w:t>1</w:t>
      </w:r>
      <w:r>
        <w:rPr>
          <w:rFonts w:ascii="Times New Roman" w:hAnsi="Times New Roman"/>
        </w:rPr>
        <w:t xml:space="preserve">3. </w:t>
      </w:r>
      <w:r w:rsidRPr="00A10BD6">
        <w:rPr>
          <w:rFonts w:ascii="Times New Roman" w:hAnsi="Times New Roman"/>
        </w:rPr>
        <w:t>In the case of semi-persistent or aperiodic SRS,</w:t>
      </w:r>
      <w:r>
        <w:rPr>
          <w:rFonts w:ascii="Times New Roman" w:hAnsi="Times New Roman"/>
        </w:rPr>
        <w:t xml:space="preserve"> t</w:t>
      </w:r>
      <w:r w:rsidRPr="0001254B">
        <w:rPr>
          <w:rFonts w:ascii="Times New Roman" w:hAnsi="Times New Roman"/>
        </w:rPr>
        <w:t xml:space="preserve">he LMF sends a </w:t>
      </w:r>
      <w:proofErr w:type="spellStart"/>
      <w:r w:rsidRPr="0001254B">
        <w:rPr>
          <w:rFonts w:ascii="Times New Roman" w:hAnsi="Times New Roman"/>
        </w:rPr>
        <w:t>NRPPa</w:t>
      </w:r>
      <w:proofErr w:type="spellEnd"/>
      <w:r w:rsidRPr="0001254B">
        <w:rPr>
          <w:rFonts w:ascii="Times New Roman" w:hAnsi="Times New Roman"/>
        </w:rPr>
        <w:t xml:space="preserve"> POSITIONING DEACTIVATION message to the serving </w:t>
      </w:r>
      <w:proofErr w:type="spellStart"/>
      <w:r w:rsidRPr="0001254B">
        <w:rPr>
          <w:rFonts w:ascii="Times New Roman" w:hAnsi="Times New Roman"/>
        </w:rPr>
        <w:t>gNB</w:t>
      </w:r>
      <w:proofErr w:type="spellEnd"/>
      <w:r>
        <w:rPr>
          <w:rFonts w:ascii="Times New Roman" w:hAnsi="Times New Roman"/>
        </w:rPr>
        <w:t>.</w:t>
      </w:r>
    </w:p>
    <w:p w14:paraId="4740C4BD" w14:textId="77777777" w:rsidR="009C1F2C" w:rsidRPr="002A69D2" w:rsidRDefault="009C1F2C" w:rsidP="009C1F2C">
      <w:pPr>
        <w:spacing w:before="120"/>
        <w:rPr>
          <w:rFonts w:ascii="Times New Roman" w:hAnsi="Times New Roman"/>
          <w:szCs w:val="21"/>
        </w:rPr>
      </w:pPr>
      <w:r>
        <w:rPr>
          <w:rFonts w:ascii="Times New Roman" w:hAnsi="Times New Roman"/>
          <w:szCs w:val="21"/>
        </w:rPr>
        <w:t>14</w:t>
      </w:r>
      <w:r w:rsidRPr="002A69D2">
        <w:rPr>
          <w:rFonts w:ascii="Times New Roman" w:hAnsi="Times New Roman"/>
          <w:szCs w:val="21"/>
        </w:rPr>
        <w:t xml:space="preserve">. </w:t>
      </w:r>
      <w:r>
        <w:rPr>
          <w:rFonts w:ascii="Times New Roman" w:hAnsi="Times New Roman"/>
          <w:szCs w:val="21"/>
        </w:rPr>
        <w:t xml:space="preserve">The LMF </w:t>
      </w:r>
      <w:r w:rsidRPr="00615E4E">
        <w:rPr>
          <w:rFonts w:ascii="Times New Roman" w:hAnsi="Times New Roman"/>
          <w:szCs w:val="21"/>
        </w:rPr>
        <w:t xml:space="preserve">calculates </w:t>
      </w:r>
      <w:r>
        <w:rPr>
          <w:rFonts w:ascii="Times New Roman" w:hAnsi="Times New Roman"/>
          <w:szCs w:val="21"/>
        </w:rPr>
        <w:t>the</w:t>
      </w:r>
      <w:r w:rsidRPr="00615E4E">
        <w:rPr>
          <w:rFonts w:ascii="Times New Roman" w:hAnsi="Times New Roman"/>
          <w:szCs w:val="21"/>
        </w:rPr>
        <w:t xml:space="preserve"> location</w:t>
      </w:r>
      <w:r>
        <w:rPr>
          <w:rFonts w:ascii="Times New Roman" w:hAnsi="Times New Roman"/>
          <w:szCs w:val="21"/>
        </w:rPr>
        <w:t xml:space="preserve"> of the target UE and</w:t>
      </w:r>
      <w:r w:rsidRPr="00615E4E">
        <w:rPr>
          <w:rFonts w:ascii="Times New Roman" w:hAnsi="Times New Roman"/>
          <w:szCs w:val="21"/>
        </w:rPr>
        <w:t xml:space="preserve"> determine</w:t>
      </w:r>
      <w:r>
        <w:rPr>
          <w:rFonts w:ascii="Times New Roman" w:hAnsi="Times New Roman"/>
          <w:szCs w:val="21"/>
        </w:rPr>
        <w:t>s</w:t>
      </w:r>
      <w:r w:rsidRPr="00615E4E">
        <w:rPr>
          <w:rFonts w:ascii="Times New Roman" w:hAnsi="Times New Roman"/>
          <w:szCs w:val="21"/>
        </w:rPr>
        <w:t xml:space="preserve"> the integrity results of the calculated location.</w:t>
      </w:r>
    </w:p>
    <w:p w14:paraId="1AC85291" w14:textId="77777777" w:rsidR="009C1F2C" w:rsidRDefault="009C1F2C" w:rsidP="009C1F2C">
      <w:pPr>
        <w:spacing w:before="120"/>
        <w:rPr>
          <w:rFonts w:ascii="Times New Roman" w:hAnsi="Times New Roman"/>
          <w:szCs w:val="21"/>
        </w:rPr>
      </w:pPr>
      <w:r>
        <w:rPr>
          <w:rFonts w:ascii="Times New Roman" w:hAnsi="Times New Roman"/>
          <w:szCs w:val="21"/>
        </w:rPr>
        <w:t>15</w:t>
      </w:r>
      <w:r w:rsidRPr="002A69D2">
        <w:rPr>
          <w:rFonts w:ascii="Times New Roman" w:hAnsi="Times New Roman"/>
          <w:szCs w:val="21"/>
        </w:rPr>
        <w:t>.</w:t>
      </w:r>
      <w:r>
        <w:rPr>
          <w:rFonts w:ascii="Times New Roman" w:hAnsi="Times New Roman"/>
          <w:szCs w:val="21"/>
        </w:rPr>
        <w:t xml:space="preserve"> The</w:t>
      </w:r>
      <w:r w:rsidRPr="002A69D2">
        <w:rPr>
          <w:rFonts w:ascii="Times New Roman" w:hAnsi="Times New Roman"/>
          <w:szCs w:val="21"/>
        </w:rPr>
        <w:t xml:space="preserve"> LMF provides the </w:t>
      </w:r>
      <w:r>
        <w:rPr>
          <w:rFonts w:ascii="Times New Roman" w:hAnsi="Times New Roman"/>
          <w:szCs w:val="21"/>
        </w:rPr>
        <w:t>location estimate and integrity results</w:t>
      </w:r>
      <w:r w:rsidRPr="002A69D2">
        <w:rPr>
          <w:rFonts w:ascii="Times New Roman" w:hAnsi="Times New Roman"/>
          <w:szCs w:val="21"/>
        </w:rPr>
        <w:t xml:space="preserve"> to </w:t>
      </w:r>
      <w:r>
        <w:rPr>
          <w:rFonts w:ascii="Times New Roman" w:hAnsi="Times New Roman"/>
          <w:szCs w:val="21"/>
        </w:rPr>
        <w:t xml:space="preserve">the </w:t>
      </w:r>
      <w:r w:rsidRPr="002A69D2">
        <w:rPr>
          <w:rFonts w:ascii="Times New Roman" w:hAnsi="Times New Roman"/>
          <w:szCs w:val="21"/>
        </w:rPr>
        <w:t xml:space="preserve">LCS client via location service </w:t>
      </w:r>
      <w:r>
        <w:rPr>
          <w:rFonts w:ascii="Times New Roman" w:hAnsi="Times New Roman" w:hint="eastAsia"/>
          <w:szCs w:val="21"/>
        </w:rPr>
        <w:t>r</w:t>
      </w:r>
      <w:r>
        <w:rPr>
          <w:rFonts w:ascii="Times New Roman" w:hAnsi="Times New Roman"/>
          <w:szCs w:val="21"/>
        </w:rPr>
        <w:t>esponse.</w:t>
      </w:r>
    </w:p>
    <w:p w14:paraId="2BD79B25" w14:textId="77777777" w:rsidR="009C1F2C" w:rsidRDefault="009C1F2C" w:rsidP="00FB0489">
      <w:pPr>
        <w:rPr>
          <w:rFonts w:ascii="Times New Roman" w:hAnsi="Times New Roman"/>
          <w:szCs w:val="21"/>
        </w:rPr>
      </w:pPr>
    </w:p>
    <w:p w14:paraId="529F81B5" w14:textId="3B7BA42A" w:rsidR="00837B2D" w:rsidRPr="00B13DAE" w:rsidRDefault="00837B2D" w:rsidP="00837B2D">
      <w:pPr>
        <w:spacing w:before="120" w:afterLines="50" w:after="120" w:line="260" w:lineRule="exact"/>
        <w:rPr>
          <w:rFonts w:ascii="Arial" w:hAnsi="Arial" w:cs="Arial"/>
          <w:b/>
          <w:sz w:val="20"/>
        </w:rPr>
      </w:pPr>
      <w:r w:rsidRPr="00B13DAE">
        <w:rPr>
          <w:rFonts w:ascii="Arial" w:hAnsi="Arial" w:cs="Arial" w:hint="eastAsia"/>
          <w:b/>
          <w:sz w:val="20"/>
        </w:rPr>
        <w:t>P</w:t>
      </w:r>
      <w:r w:rsidRPr="00B13DAE">
        <w:rPr>
          <w:rFonts w:ascii="Arial" w:hAnsi="Arial" w:cs="Arial"/>
          <w:b/>
          <w:sz w:val="20"/>
        </w:rPr>
        <w:t>roposal 1</w:t>
      </w:r>
      <w:r w:rsidR="00EE14F7" w:rsidRPr="00B13DAE">
        <w:rPr>
          <w:rFonts w:ascii="Arial" w:hAnsi="Arial" w:cs="Arial"/>
          <w:b/>
          <w:sz w:val="20"/>
        </w:rPr>
        <w:t>0</w:t>
      </w:r>
      <w:r w:rsidRPr="00B13DAE">
        <w:rPr>
          <w:rFonts w:ascii="Arial" w:hAnsi="Arial" w:cs="Arial"/>
          <w:b/>
          <w:sz w:val="20"/>
        </w:rPr>
        <w:t>:</w:t>
      </w:r>
      <w:r w:rsidRPr="00B13DAE">
        <w:rPr>
          <w:rFonts w:ascii="Arial" w:hAnsi="Arial" w:cs="Arial"/>
          <w:b/>
          <w:sz w:val="20"/>
        </w:rPr>
        <w:tab/>
        <w:t xml:space="preserve">Capture </w:t>
      </w:r>
      <w:r w:rsidR="00EE14F7" w:rsidRPr="00B13DAE">
        <w:rPr>
          <w:rFonts w:ascii="Arial" w:hAnsi="Arial" w:cs="Arial" w:hint="eastAsia"/>
          <w:b/>
          <w:sz w:val="20"/>
        </w:rPr>
        <w:t>the</w:t>
      </w:r>
      <w:r w:rsidR="00EE14F7" w:rsidRPr="00B13DAE">
        <w:rPr>
          <w:rFonts w:ascii="Arial" w:hAnsi="Arial" w:cs="Arial"/>
          <w:b/>
          <w:sz w:val="20"/>
        </w:rPr>
        <w:t xml:space="preserve"> overall signaling procedure of</w:t>
      </w:r>
      <w:r w:rsidRPr="00B13DAE">
        <w:rPr>
          <w:rFonts w:ascii="Arial" w:hAnsi="Arial" w:cs="Arial"/>
          <w:b/>
          <w:sz w:val="20"/>
        </w:rPr>
        <w:t xml:space="preserve"> LMF-based integrity </w:t>
      </w:r>
      <w:r w:rsidR="00C3475F" w:rsidRPr="00B13DAE">
        <w:rPr>
          <w:rFonts w:ascii="Arial" w:hAnsi="Arial" w:cs="Arial"/>
          <w:b/>
          <w:sz w:val="20"/>
        </w:rPr>
        <w:t>in Section 6.1.2 of TR 38.859</w:t>
      </w:r>
      <w:r w:rsidRPr="00B13DAE">
        <w:rPr>
          <w:rFonts w:ascii="Arial" w:hAnsi="Arial" w:cs="Arial"/>
          <w:b/>
          <w:sz w:val="20"/>
        </w:rPr>
        <w:t>.</w:t>
      </w:r>
    </w:p>
    <w:bookmarkEnd w:id="17"/>
    <w:p w14:paraId="0FDE52E7" w14:textId="77777777" w:rsidR="00CB5106" w:rsidRPr="00D60F8E" w:rsidRDefault="00CB5106" w:rsidP="00CB5106">
      <w:pPr>
        <w:pStyle w:val="1"/>
        <w:keepLines/>
        <w:numPr>
          <w:ilvl w:val="0"/>
          <w:numId w:val="1"/>
        </w:numPr>
        <w:pBdr>
          <w:top w:val="single" w:sz="12" w:space="3" w:color="auto"/>
        </w:pBdr>
        <w:overflowPunct w:val="0"/>
        <w:autoSpaceDE w:val="0"/>
        <w:autoSpaceDN w:val="0"/>
        <w:adjustRightInd w:val="0"/>
        <w:spacing w:beforeLines="0" w:before="240" w:after="180" w:line="240" w:lineRule="auto"/>
        <w:textAlignment w:val="baseline"/>
        <w:rPr>
          <w:b w:val="0"/>
          <w:bCs w:val="0"/>
          <w:kern w:val="0"/>
          <w:sz w:val="36"/>
          <w:szCs w:val="20"/>
          <w:lang w:val="fr-FR"/>
        </w:rPr>
      </w:pPr>
      <w:r w:rsidRPr="00D60F8E">
        <w:rPr>
          <w:b w:val="0"/>
          <w:bCs w:val="0"/>
          <w:kern w:val="0"/>
          <w:sz w:val="36"/>
          <w:szCs w:val="20"/>
          <w:lang w:val="fr-FR"/>
        </w:rPr>
        <w:t>Conclusion</w:t>
      </w:r>
    </w:p>
    <w:p w14:paraId="5F1F3398" w14:textId="0BABC945" w:rsidR="00CB5106" w:rsidRDefault="00CB5106" w:rsidP="00AE3529">
      <w:pPr>
        <w:spacing w:before="120" w:afterLines="50" w:after="120" w:line="260" w:lineRule="exact"/>
        <w:rPr>
          <w:rFonts w:ascii="Times New Roman" w:hAnsi="Times New Roman"/>
          <w:szCs w:val="21"/>
        </w:rPr>
      </w:pPr>
      <w:r w:rsidRPr="00AE3529">
        <w:rPr>
          <w:rFonts w:ascii="Times New Roman" w:hAnsi="Times New Roman" w:hint="eastAsia"/>
          <w:szCs w:val="21"/>
        </w:rPr>
        <w:t>O</w:t>
      </w:r>
      <w:r w:rsidRPr="00AE3529">
        <w:rPr>
          <w:rFonts w:ascii="Times New Roman" w:hAnsi="Times New Roman"/>
          <w:szCs w:val="21"/>
        </w:rPr>
        <w:t xml:space="preserve">verall, the following observations </w:t>
      </w:r>
      <w:r w:rsidR="00357F83">
        <w:rPr>
          <w:rFonts w:ascii="Times New Roman" w:hAnsi="Times New Roman"/>
          <w:szCs w:val="21"/>
        </w:rPr>
        <w:t xml:space="preserve">come up </w:t>
      </w:r>
      <w:r w:rsidRPr="00AE3529">
        <w:rPr>
          <w:rFonts w:ascii="Times New Roman" w:hAnsi="Times New Roman"/>
          <w:szCs w:val="21"/>
        </w:rPr>
        <w:t>during the discussion.</w:t>
      </w:r>
    </w:p>
    <w:p w14:paraId="169C311D" w14:textId="62EAC62F" w:rsidR="00A52A84" w:rsidRPr="00B13DAE" w:rsidRDefault="00A52A84" w:rsidP="00A52A84">
      <w:pPr>
        <w:spacing w:before="120" w:afterLines="50" w:after="120" w:line="260" w:lineRule="exact"/>
        <w:rPr>
          <w:rFonts w:ascii="Arial" w:hAnsi="Arial" w:cs="Arial"/>
          <w:b/>
          <w:sz w:val="20"/>
          <w:szCs w:val="21"/>
          <w:lang w:val="en-GB"/>
        </w:rPr>
      </w:pPr>
      <w:r w:rsidRPr="00B13DAE">
        <w:rPr>
          <w:rFonts w:ascii="Arial" w:hAnsi="Arial" w:cs="Arial"/>
          <w:b/>
          <w:sz w:val="20"/>
          <w:szCs w:val="21"/>
          <w:lang w:val="en-GB"/>
        </w:rPr>
        <w:t>Observation 1:</w:t>
      </w:r>
      <w:r w:rsidRPr="00B13DAE">
        <w:rPr>
          <w:rFonts w:ascii="Arial" w:hAnsi="Arial" w:cs="Arial"/>
          <w:b/>
          <w:sz w:val="20"/>
          <w:szCs w:val="21"/>
          <w:lang w:val="en-GB"/>
        </w:rPr>
        <w:tab/>
        <w:t>Integrity result is related to the positioning methods and assessment entity.</w:t>
      </w:r>
    </w:p>
    <w:p w14:paraId="0114DBB6" w14:textId="77777777" w:rsidR="00A52A84" w:rsidRPr="00B13DAE" w:rsidRDefault="00A52A84" w:rsidP="00A52A84">
      <w:pPr>
        <w:spacing w:before="120" w:afterLines="50" w:after="120" w:line="260" w:lineRule="exact"/>
        <w:rPr>
          <w:rFonts w:ascii="Arial" w:hAnsi="Arial" w:cs="Arial"/>
          <w:b/>
          <w:sz w:val="20"/>
        </w:rPr>
      </w:pPr>
      <w:r w:rsidRPr="00B13DAE">
        <w:rPr>
          <w:rFonts w:ascii="Arial" w:hAnsi="Arial" w:cs="Arial" w:hint="eastAsia"/>
          <w:b/>
          <w:sz w:val="20"/>
        </w:rPr>
        <w:t>O</w:t>
      </w:r>
      <w:r w:rsidRPr="00B13DAE">
        <w:rPr>
          <w:rFonts w:ascii="Arial" w:hAnsi="Arial" w:cs="Arial"/>
          <w:b/>
          <w:sz w:val="20"/>
        </w:rPr>
        <w:t>bservation 2:</w:t>
      </w:r>
      <w:r w:rsidRPr="00B13DAE">
        <w:rPr>
          <w:rFonts w:ascii="Arial" w:hAnsi="Arial" w:cs="Arial"/>
          <w:b/>
          <w:sz w:val="20"/>
        </w:rPr>
        <w:tab/>
        <w:t>The legacy DNU is used by network to take control over the exact GNSS information that UE may exploit for both integrity and positioning calculation.</w:t>
      </w:r>
    </w:p>
    <w:p w14:paraId="58551011" w14:textId="3FE13494" w:rsidR="00A52A84" w:rsidRPr="00B13DAE" w:rsidRDefault="00A52A84" w:rsidP="00AE3529">
      <w:pPr>
        <w:spacing w:before="120" w:afterLines="50" w:after="120" w:line="260" w:lineRule="exact"/>
        <w:rPr>
          <w:rFonts w:ascii="Arial" w:hAnsi="Arial" w:cs="Arial"/>
          <w:b/>
          <w:sz w:val="20"/>
        </w:rPr>
      </w:pPr>
      <w:r w:rsidRPr="00B13DAE">
        <w:rPr>
          <w:rFonts w:ascii="Arial" w:hAnsi="Arial" w:cs="Arial" w:hint="eastAsia"/>
          <w:b/>
          <w:sz w:val="20"/>
        </w:rPr>
        <w:t>O</w:t>
      </w:r>
      <w:r w:rsidRPr="00B13DAE">
        <w:rPr>
          <w:rFonts w:ascii="Arial" w:hAnsi="Arial" w:cs="Arial"/>
          <w:b/>
          <w:sz w:val="20"/>
        </w:rPr>
        <w:t>bservation 3:</w:t>
      </w:r>
      <w:r w:rsidRPr="00B13DAE">
        <w:rPr>
          <w:rFonts w:ascii="Arial" w:hAnsi="Arial" w:cs="Arial"/>
          <w:b/>
          <w:sz w:val="20"/>
        </w:rPr>
        <w:tab/>
        <w:t>The current scheme of RAT-dependent positioning achieves the usage of “DNU” inherently by simply not providing the corresponding TRP’s information no matter from the network side or the UE side.</w:t>
      </w:r>
    </w:p>
    <w:p w14:paraId="380B66D5" w14:textId="69A8B090" w:rsidR="00CB5106" w:rsidRDefault="00CB5106" w:rsidP="00AE3529">
      <w:pPr>
        <w:spacing w:before="120" w:afterLines="50" w:after="120" w:line="260" w:lineRule="exact"/>
        <w:rPr>
          <w:rFonts w:ascii="Times New Roman" w:hAnsi="Times New Roman"/>
          <w:szCs w:val="21"/>
        </w:rPr>
      </w:pPr>
      <w:r w:rsidRPr="00AE3529">
        <w:rPr>
          <w:rFonts w:ascii="Times New Roman" w:hAnsi="Times New Roman" w:hint="eastAsia"/>
          <w:szCs w:val="21"/>
        </w:rPr>
        <w:t>W</w:t>
      </w:r>
      <w:r w:rsidRPr="00AE3529">
        <w:rPr>
          <w:rFonts w:ascii="Times New Roman" w:hAnsi="Times New Roman"/>
          <w:szCs w:val="21"/>
        </w:rPr>
        <w:t>e therefore make the proposals about the RAT-dependent positioning integrity as follow.</w:t>
      </w:r>
    </w:p>
    <w:p w14:paraId="181B80D0" w14:textId="77777777" w:rsidR="005E0F2B" w:rsidRPr="00B13DAE" w:rsidRDefault="005E0F2B" w:rsidP="005E0F2B">
      <w:pPr>
        <w:spacing w:before="120" w:afterLines="50" w:after="120" w:line="260" w:lineRule="exact"/>
        <w:rPr>
          <w:rFonts w:ascii="Arial" w:hAnsi="Arial" w:cs="Arial"/>
          <w:b/>
          <w:sz w:val="20"/>
        </w:rPr>
      </w:pPr>
      <w:r w:rsidRPr="00B13DAE">
        <w:rPr>
          <w:rFonts w:ascii="Arial" w:hAnsi="Arial" w:cs="Arial"/>
          <w:b/>
          <w:sz w:val="20"/>
        </w:rPr>
        <w:t>Proposal 1:</w:t>
      </w:r>
      <w:r w:rsidRPr="00B13DAE">
        <w:rPr>
          <w:rFonts w:ascii="Arial" w:hAnsi="Arial" w:cs="Arial"/>
          <w:b/>
          <w:sz w:val="20"/>
        </w:rPr>
        <w:tab/>
        <w:t xml:space="preserve">RAN2 to follow the RAN1-agreed relationship among error sources, positioning methods and integrity modes as a baseline for the further study. </w:t>
      </w:r>
    </w:p>
    <w:p w14:paraId="22CFF356" w14:textId="0E543450" w:rsidR="000276E5" w:rsidRPr="00B13DAE" w:rsidRDefault="000276E5" w:rsidP="000276E5">
      <w:pPr>
        <w:widowControl/>
        <w:spacing w:after="180" w:line="256" w:lineRule="auto"/>
        <w:jc w:val="left"/>
        <w:rPr>
          <w:rFonts w:ascii="Arial" w:hAnsi="Arial" w:cs="Arial"/>
          <w:b/>
          <w:sz w:val="20"/>
          <w:szCs w:val="21"/>
          <w:lang w:val="en-GB"/>
        </w:rPr>
      </w:pPr>
      <w:r w:rsidRPr="00B13DAE">
        <w:rPr>
          <w:rFonts w:ascii="Arial" w:hAnsi="Arial" w:cs="Arial"/>
          <w:b/>
          <w:sz w:val="20"/>
          <w:szCs w:val="21"/>
          <w:lang w:val="en-GB"/>
        </w:rPr>
        <w:t>Proposal 2:</w:t>
      </w:r>
      <w:r w:rsidRPr="00B13DAE">
        <w:rPr>
          <w:rFonts w:ascii="Arial" w:hAnsi="Arial" w:cs="Arial"/>
          <w:b/>
          <w:sz w:val="20"/>
          <w:szCs w:val="21"/>
          <w:lang w:val="en-GB"/>
        </w:rPr>
        <w:tab/>
        <w:t>Capture Table 1 on analysis of RAT-dependent error sources and impacted specifications in Section 6.1.4 of TR 38.859.</w:t>
      </w:r>
    </w:p>
    <w:p w14:paraId="385532A0" w14:textId="77777777" w:rsidR="005E0F2B" w:rsidRPr="00B13DAE" w:rsidRDefault="005E0F2B" w:rsidP="005E0F2B">
      <w:pPr>
        <w:spacing w:before="120" w:afterLines="50" w:after="120" w:line="260" w:lineRule="exact"/>
        <w:rPr>
          <w:rFonts w:ascii="Arial" w:hAnsi="Arial" w:cs="Arial"/>
          <w:b/>
          <w:sz w:val="20"/>
        </w:rPr>
      </w:pPr>
      <w:r w:rsidRPr="00B13DAE">
        <w:rPr>
          <w:rFonts w:ascii="Arial" w:hAnsi="Arial" w:cs="Arial"/>
          <w:b/>
          <w:sz w:val="20"/>
        </w:rPr>
        <w:t>Proposal 3:</w:t>
      </w:r>
      <w:r w:rsidRPr="00B13DAE">
        <w:rPr>
          <w:rFonts w:ascii="Arial" w:hAnsi="Arial" w:cs="Arial"/>
          <w:b/>
          <w:sz w:val="20"/>
        </w:rPr>
        <w:tab/>
        <w:t xml:space="preserve">The position calculation </w:t>
      </w:r>
      <w:r w:rsidRPr="00B13DAE">
        <w:rPr>
          <w:rFonts w:ascii="Arial" w:hAnsi="Arial" w:cs="Arial" w:hint="eastAsia"/>
          <w:b/>
          <w:sz w:val="20"/>
        </w:rPr>
        <w:t>and</w:t>
      </w:r>
      <w:r w:rsidRPr="00B13DAE">
        <w:rPr>
          <w:rFonts w:ascii="Arial" w:hAnsi="Arial" w:cs="Arial"/>
          <w:b/>
          <w:sz w:val="20"/>
        </w:rPr>
        <w:t xml:space="preserve"> integrity calculation shall be performed at the same </w:t>
      </w:r>
      <w:r w:rsidRPr="00B13DAE">
        <w:rPr>
          <w:rFonts w:ascii="Arial" w:hAnsi="Arial" w:cs="Arial"/>
          <w:b/>
          <w:sz w:val="20"/>
        </w:rPr>
        <w:lastRenderedPageBreak/>
        <w:t>entity.</w:t>
      </w:r>
    </w:p>
    <w:p w14:paraId="3783EE61" w14:textId="77777777" w:rsidR="005E0F2B" w:rsidRPr="00B13DAE" w:rsidRDefault="005E0F2B" w:rsidP="005E0F2B">
      <w:pPr>
        <w:spacing w:before="120" w:afterLines="50" w:after="120" w:line="260" w:lineRule="exact"/>
        <w:rPr>
          <w:rFonts w:ascii="Arial" w:hAnsi="Arial" w:cs="Arial"/>
          <w:b/>
          <w:sz w:val="20"/>
        </w:rPr>
      </w:pPr>
      <w:r w:rsidRPr="00B13DAE">
        <w:rPr>
          <w:rFonts w:ascii="Arial" w:hAnsi="Arial" w:cs="Arial"/>
          <w:b/>
          <w:sz w:val="20"/>
        </w:rPr>
        <w:t>Proposal 4:</w:t>
      </w:r>
      <w:r w:rsidRPr="00B13DAE">
        <w:rPr>
          <w:rFonts w:ascii="Arial" w:hAnsi="Arial" w:cs="Arial"/>
          <w:b/>
          <w:sz w:val="20"/>
        </w:rPr>
        <w:tab/>
        <w:t>The LMF shall make the decision on which node, LMF or UE, to calculate the integrity result.</w:t>
      </w:r>
    </w:p>
    <w:p w14:paraId="5B5CD94D" w14:textId="77777777" w:rsidR="005E0F2B" w:rsidRPr="00B13DAE" w:rsidRDefault="005E0F2B" w:rsidP="005E0F2B">
      <w:pPr>
        <w:spacing w:before="120" w:afterLines="50" w:after="120" w:line="260" w:lineRule="exact"/>
        <w:rPr>
          <w:rFonts w:ascii="Arial" w:hAnsi="Arial" w:cs="Arial"/>
          <w:b/>
          <w:sz w:val="20"/>
        </w:rPr>
      </w:pPr>
      <w:r w:rsidRPr="00B13DAE">
        <w:rPr>
          <w:rFonts w:ascii="Arial" w:hAnsi="Arial" w:cs="Arial" w:hint="eastAsia"/>
          <w:b/>
          <w:sz w:val="20"/>
        </w:rPr>
        <w:t>P</w:t>
      </w:r>
      <w:r w:rsidRPr="00B13DAE">
        <w:rPr>
          <w:rFonts w:ascii="Arial" w:hAnsi="Arial" w:cs="Arial"/>
          <w:b/>
          <w:sz w:val="20"/>
        </w:rPr>
        <w:t>roposal 5:</w:t>
      </w:r>
      <w:r w:rsidRPr="00B13DAE">
        <w:rPr>
          <w:rFonts w:ascii="Arial" w:hAnsi="Arial" w:cs="Arial"/>
          <w:b/>
          <w:sz w:val="20"/>
        </w:rPr>
        <w:tab/>
        <w:t xml:space="preserve">No need to </w:t>
      </w:r>
      <w:r w:rsidRPr="00B13DAE">
        <w:rPr>
          <w:rFonts w:ascii="Arial" w:hAnsi="Arial" w:cs="Arial" w:hint="eastAsia"/>
          <w:b/>
          <w:sz w:val="20"/>
        </w:rPr>
        <w:t>introduce</w:t>
      </w:r>
      <w:r w:rsidRPr="00B13DAE">
        <w:rPr>
          <w:rFonts w:ascii="Arial" w:hAnsi="Arial" w:cs="Arial"/>
          <w:b/>
          <w:sz w:val="20"/>
        </w:rPr>
        <w:t xml:space="preserve"> the DNU flag for RAT-dependent integrity.</w:t>
      </w:r>
    </w:p>
    <w:p w14:paraId="1409458D" w14:textId="4F6796A3" w:rsidR="005E0F2B" w:rsidRPr="00B13DAE" w:rsidRDefault="005E0F2B" w:rsidP="005E0F2B">
      <w:pPr>
        <w:spacing w:before="120" w:afterLines="50" w:after="120" w:line="260" w:lineRule="exact"/>
        <w:rPr>
          <w:rFonts w:ascii="Arial" w:hAnsi="Arial" w:cs="Arial"/>
          <w:b/>
          <w:sz w:val="20"/>
        </w:rPr>
      </w:pPr>
      <w:r w:rsidRPr="00B13DAE">
        <w:rPr>
          <w:rFonts w:ascii="Arial" w:hAnsi="Arial" w:cs="Arial" w:hint="eastAsia"/>
          <w:b/>
          <w:sz w:val="20"/>
        </w:rPr>
        <w:t>P</w:t>
      </w:r>
      <w:r w:rsidRPr="00B13DAE">
        <w:rPr>
          <w:rFonts w:ascii="Arial" w:hAnsi="Arial" w:cs="Arial"/>
          <w:b/>
          <w:sz w:val="20"/>
        </w:rPr>
        <w:t>roposal 6:</w:t>
      </w:r>
      <w:r w:rsidRPr="00B13DAE">
        <w:rPr>
          <w:rFonts w:ascii="Arial" w:hAnsi="Arial" w:cs="Arial"/>
          <w:b/>
          <w:sz w:val="20"/>
        </w:rPr>
        <w:tab/>
        <w:t>Capture the overall signaling procedure of UE-based integrity in Section 6.1.2 of TR 38.859.</w:t>
      </w:r>
    </w:p>
    <w:p w14:paraId="42BDFF40" w14:textId="77777777" w:rsidR="005E0F2B" w:rsidRPr="00B13DAE" w:rsidRDefault="005E0F2B" w:rsidP="005E0F2B">
      <w:pPr>
        <w:spacing w:before="120" w:afterLines="50" w:after="120" w:line="260" w:lineRule="exact"/>
        <w:rPr>
          <w:rFonts w:ascii="Arial" w:hAnsi="Arial" w:cs="Arial"/>
          <w:b/>
          <w:sz w:val="20"/>
        </w:rPr>
      </w:pPr>
      <w:r w:rsidRPr="00B13DAE">
        <w:rPr>
          <w:rFonts w:ascii="Arial" w:hAnsi="Arial" w:cs="Arial" w:hint="eastAsia"/>
          <w:b/>
          <w:sz w:val="20"/>
        </w:rPr>
        <w:t>P</w:t>
      </w:r>
      <w:r w:rsidRPr="00B13DAE">
        <w:rPr>
          <w:rFonts w:ascii="Arial" w:hAnsi="Arial" w:cs="Arial"/>
          <w:b/>
          <w:sz w:val="20"/>
        </w:rPr>
        <w:t>roposal 7:</w:t>
      </w:r>
      <w:r w:rsidRPr="00B13DAE">
        <w:rPr>
          <w:rFonts w:ascii="Arial" w:hAnsi="Arial" w:cs="Arial"/>
          <w:b/>
          <w:sz w:val="20"/>
        </w:rPr>
        <w:tab/>
        <w:t>The UE sends capability info to LMF on LMF-based integrity using LPP capability transfer procedure, e.g., the capability on the provision of measurement error sources.</w:t>
      </w:r>
    </w:p>
    <w:p w14:paraId="0DF6099A" w14:textId="77777777" w:rsidR="005E0F2B" w:rsidRPr="00B13DAE" w:rsidRDefault="005E0F2B" w:rsidP="005E0F2B">
      <w:pPr>
        <w:spacing w:before="120" w:afterLines="50" w:after="120" w:line="260" w:lineRule="exact"/>
        <w:rPr>
          <w:rFonts w:ascii="Arial" w:hAnsi="Arial" w:cs="Arial"/>
          <w:b/>
          <w:sz w:val="20"/>
        </w:rPr>
      </w:pPr>
      <w:r w:rsidRPr="00B13DAE">
        <w:rPr>
          <w:rFonts w:ascii="Arial" w:hAnsi="Arial" w:cs="Arial" w:hint="eastAsia"/>
          <w:b/>
          <w:sz w:val="20"/>
        </w:rPr>
        <w:t>P</w:t>
      </w:r>
      <w:r w:rsidRPr="00B13DAE">
        <w:rPr>
          <w:rFonts w:ascii="Arial" w:hAnsi="Arial" w:cs="Arial"/>
          <w:b/>
          <w:sz w:val="20"/>
        </w:rPr>
        <w:t>roposal 8:</w:t>
      </w:r>
      <w:r w:rsidRPr="00B13DAE">
        <w:rPr>
          <w:rFonts w:ascii="Arial" w:hAnsi="Arial" w:cs="Arial"/>
          <w:b/>
          <w:sz w:val="20"/>
        </w:rPr>
        <w:tab/>
        <w:t>LMF sends request for integrity information together with measurement using LPP Request location information. UE sends measurement together with information for integrity calculation for LMF-based mode using LPP Provide location information.</w:t>
      </w:r>
    </w:p>
    <w:p w14:paraId="32DB1A22" w14:textId="77777777" w:rsidR="005E0F2B" w:rsidRPr="00B13DAE" w:rsidRDefault="005E0F2B" w:rsidP="005E0F2B">
      <w:pPr>
        <w:spacing w:before="120" w:afterLines="50" w:after="120" w:line="260" w:lineRule="exact"/>
        <w:rPr>
          <w:rFonts w:ascii="Arial" w:hAnsi="Arial" w:cs="Arial"/>
          <w:b/>
          <w:sz w:val="20"/>
        </w:rPr>
      </w:pPr>
      <w:r w:rsidRPr="00B13DAE">
        <w:rPr>
          <w:rFonts w:ascii="Arial" w:hAnsi="Arial" w:cs="Arial" w:hint="eastAsia"/>
          <w:b/>
          <w:sz w:val="20"/>
        </w:rPr>
        <w:t>P</w:t>
      </w:r>
      <w:r w:rsidRPr="00B13DAE">
        <w:rPr>
          <w:rFonts w:ascii="Arial" w:hAnsi="Arial" w:cs="Arial"/>
          <w:b/>
          <w:sz w:val="20"/>
        </w:rPr>
        <w:t>roposal 9:</w:t>
      </w:r>
      <w:r w:rsidRPr="00B13DAE">
        <w:rPr>
          <w:rFonts w:ascii="Arial" w:hAnsi="Arial" w:cs="Arial"/>
          <w:b/>
          <w:sz w:val="20"/>
        </w:rPr>
        <w:tab/>
        <w:t xml:space="preserve">LMF sends request for integrity information together with measurement using </w:t>
      </w:r>
      <w:proofErr w:type="spellStart"/>
      <w:r w:rsidRPr="00B13DAE">
        <w:rPr>
          <w:rFonts w:ascii="Arial" w:hAnsi="Arial" w:cs="Arial"/>
          <w:b/>
          <w:sz w:val="20"/>
        </w:rPr>
        <w:t>NRPPa</w:t>
      </w:r>
      <w:proofErr w:type="spellEnd"/>
      <w:r w:rsidRPr="00B13DAE">
        <w:rPr>
          <w:rFonts w:ascii="Arial" w:hAnsi="Arial" w:cs="Arial"/>
          <w:b/>
          <w:sz w:val="20"/>
        </w:rPr>
        <w:t xml:space="preserve"> MEASUREMENT REQUEST. </w:t>
      </w:r>
      <w:proofErr w:type="spellStart"/>
      <w:r w:rsidRPr="00B13DAE">
        <w:rPr>
          <w:rFonts w:ascii="Arial" w:hAnsi="Arial" w:cs="Arial"/>
          <w:b/>
          <w:sz w:val="20"/>
        </w:rPr>
        <w:t>gNB</w:t>
      </w:r>
      <w:proofErr w:type="spellEnd"/>
      <w:r w:rsidRPr="00B13DAE">
        <w:rPr>
          <w:rFonts w:ascii="Arial" w:hAnsi="Arial" w:cs="Arial"/>
          <w:b/>
          <w:sz w:val="20"/>
        </w:rPr>
        <w:t xml:space="preserve"> sends measurement together with information for integrity calculation for LMF-based mode using </w:t>
      </w:r>
      <w:proofErr w:type="spellStart"/>
      <w:r w:rsidRPr="00B13DAE">
        <w:rPr>
          <w:rFonts w:ascii="Arial" w:hAnsi="Arial" w:cs="Arial"/>
          <w:b/>
          <w:sz w:val="20"/>
        </w:rPr>
        <w:t>NRPPa</w:t>
      </w:r>
      <w:proofErr w:type="spellEnd"/>
      <w:r w:rsidRPr="00B13DAE">
        <w:rPr>
          <w:rFonts w:ascii="Arial" w:hAnsi="Arial" w:cs="Arial"/>
          <w:b/>
          <w:sz w:val="20"/>
        </w:rPr>
        <w:t xml:space="preserve"> MEASUREMENT RESPONSE.</w:t>
      </w:r>
    </w:p>
    <w:p w14:paraId="1A86653E" w14:textId="540AC02F" w:rsidR="005E0F2B" w:rsidRPr="00B13DAE" w:rsidRDefault="005E0F2B" w:rsidP="005E0F2B">
      <w:pPr>
        <w:spacing w:before="120" w:afterLines="50" w:after="120" w:line="260" w:lineRule="exact"/>
        <w:rPr>
          <w:rFonts w:ascii="Arial" w:hAnsi="Arial" w:cs="Arial"/>
          <w:b/>
          <w:sz w:val="20"/>
        </w:rPr>
      </w:pPr>
      <w:r w:rsidRPr="00B13DAE">
        <w:rPr>
          <w:rFonts w:ascii="Arial" w:hAnsi="Arial" w:cs="Arial" w:hint="eastAsia"/>
          <w:b/>
          <w:sz w:val="20"/>
        </w:rPr>
        <w:t>P</w:t>
      </w:r>
      <w:r w:rsidRPr="00B13DAE">
        <w:rPr>
          <w:rFonts w:ascii="Arial" w:hAnsi="Arial" w:cs="Arial"/>
          <w:b/>
          <w:sz w:val="20"/>
        </w:rPr>
        <w:t>roposal 10:</w:t>
      </w:r>
      <w:r w:rsidRPr="00B13DAE">
        <w:rPr>
          <w:rFonts w:ascii="Arial" w:hAnsi="Arial" w:cs="Arial"/>
          <w:b/>
          <w:sz w:val="20"/>
        </w:rPr>
        <w:tab/>
        <w:t xml:space="preserve">Capture </w:t>
      </w:r>
      <w:r w:rsidRPr="00B13DAE">
        <w:rPr>
          <w:rFonts w:ascii="Arial" w:hAnsi="Arial" w:cs="Arial" w:hint="eastAsia"/>
          <w:b/>
          <w:sz w:val="20"/>
        </w:rPr>
        <w:t>the</w:t>
      </w:r>
      <w:r w:rsidRPr="00B13DAE">
        <w:rPr>
          <w:rFonts w:ascii="Arial" w:hAnsi="Arial" w:cs="Arial"/>
          <w:b/>
          <w:sz w:val="20"/>
        </w:rPr>
        <w:t xml:space="preserve"> overall signaling procedure of LMF-based integrity in Section 6.1.2 of TR 38.859.</w:t>
      </w:r>
    </w:p>
    <w:p w14:paraId="2874C9A1" w14:textId="77777777" w:rsidR="00CB5106" w:rsidRPr="00D60F8E" w:rsidRDefault="00CB5106" w:rsidP="00CB5106">
      <w:pPr>
        <w:pStyle w:val="1"/>
        <w:keepLines/>
        <w:numPr>
          <w:ilvl w:val="0"/>
          <w:numId w:val="1"/>
        </w:numPr>
        <w:pBdr>
          <w:top w:val="single" w:sz="12" w:space="3" w:color="auto"/>
        </w:pBdr>
        <w:overflowPunct w:val="0"/>
        <w:autoSpaceDE w:val="0"/>
        <w:autoSpaceDN w:val="0"/>
        <w:adjustRightInd w:val="0"/>
        <w:spacing w:beforeLines="0" w:before="240" w:after="180" w:line="240" w:lineRule="auto"/>
        <w:textAlignment w:val="baseline"/>
        <w:rPr>
          <w:b w:val="0"/>
          <w:bCs w:val="0"/>
          <w:kern w:val="0"/>
          <w:sz w:val="36"/>
          <w:szCs w:val="20"/>
          <w:lang w:val="fr-FR"/>
        </w:rPr>
      </w:pPr>
      <w:r w:rsidRPr="00D60F8E">
        <w:rPr>
          <w:b w:val="0"/>
          <w:bCs w:val="0"/>
          <w:kern w:val="0"/>
          <w:sz w:val="36"/>
          <w:szCs w:val="20"/>
          <w:lang w:val="fr-FR"/>
        </w:rPr>
        <w:t>Reference</w:t>
      </w:r>
    </w:p>
    <w:p w14:paraId="2367ED92" w14:textId="69F20A52" w:rsidR="00CB5106" w:rsidRPr="00AA0D5A" w:rsidRDefault="00D647BD" w:rsidP="003946DE">
      <w:pPr>
        <w:pStyle w:val="ab"/>
        <w:numPr>
          <w:ilvl w:val="0"/>
          <w:numId w:val="2"/>
        </w:numPr>
        <w:spacing w:before="120"/>
        <w:ind w:firstLineChars="0"/>
        <w:jc w:val="left"/>
        <w:rPr>
          <w:rFonts w:ascii="Times New Roman" w:hAnsi="Times New Roman"/>
          <w:sz w:val="21"/>
          <w:szCs w:val="21"/>
        </w:rPr>
      </w:pPr>
      <w:bookmarkStart w:id="22" w:name="_Ref114849542"/>
      <w:r w:rsidRPr="00D647BD">
        <w:rPr>
          <w:rFonts w:ascii="Times New Roman" w:hAnsi="Times New Roman"/>
          <w:sz w:val="21"/>
        </w:rPr>
        <w:t>R2-2210804</w:t>
      </w:r>
      <w:r>
        <w:rPr>
          <w:rFonts w:ascii="Times New Roman" w:hAnsi="Times New Roman"/>
          <w:sz w:val="21"/>
        </w:rPr>
        <w:tab/>
      </w:r>
      <w:r w:rsidR="00CB5106" w:rsidRPr="007C435E">
        <w:rPr>
          <w:rFonts w:ascii="Times New Roman" w:hAnsi="Times New Roman"/>
          <w:sz w:val="21"/>
          <w:szCs w:val="21"/>
        </w:rPr>
        <w:t xml:space="preserve">Report from session on positioning and </w:t>
      </w:r>
      <w:proofErr w:type="spellStart"/>
      <w:r w:rsidR="00CB5106" w:rsidRPr="007C435E">
        <w:rPr>
          <w:rFonts w:ascii="Times New Roman" w:hAnsi="Times New Roman"/>
          <w:sz w:val="21"/>
          <w:szCs w:val="21"/>
        </w:rPr>
        <w:t>sidelink</w:t>
      </w:r>
      <w:proofErr w:type="spellEnd"/>
      <w:r w:rsidR="00CB5106" w:rsidRPr="007C435E">
        <w:rPr>
          <w:rFonts w:ascii="Times New Roman" w:hAnsi="Times New Roman"/>
          <w:sz w:val="21"/>
          <w:szCs w:val="21"/>
        </w:rPr>
        <w:t xml:space="preserve"> relay</w:t>
      </w:r>
      <w:bookmarkEnd w:id="22"/>
    </w:p>
    <w:p w14:paraId="6511C9D6" w14:textId="530C1CE5" w:rsidR="00CB5106" w:rsidRDefault="00CB5106" w:rsidP="003946DE">
      <w:pPr>
        <w:pStyle w:val="ab"/>
        <w:numPr>
          <w:ilvl w:val="0"/>
          <w:numId w:val="2"/>
        </w:numPr>
        <w:spacing w:before="120"/>
        <w:ind w:firstLineChars="0"/>
        <w:jc w:val="left"/>
        <w:rPr>
          <w:rFonts w:ascii="Times New Roman" w:hAnsi="Times New Roman"/>
          <w:sz w:val="21"/>
          <w:szCs w:val="21"/>
        </w:rPr>
      </w:pPr>
      <w:bookmarkStart w:id="23" w:name="_Ref114849701"/>
      <w:r w:rsidRPr="00AA0D5A">
        <w:rPr>
          <w:rFonts w:ascii="Times New Roman" w:hAnsi="Times New Roman"/>
          <w:sz w:val="21"/>
          <w:szCs w:val="21"/>
        </w:rPr>
        <w:t>TS</w:t>
      </w:r>
      <w:r w:rsidR="003F7CB5">
        <w:rPr>
          <w:rFonts w:ascii="Times New Roman" w:hAnsi="Times New Roman"/>
          <w:sz w:val="21"/>
          <w:szCs w:val="21"/>
        </w:rPr>
        <w:t xml:space="preserve"> </w:t>
      </w:r>
      <w:r w:rsidRPr="00AA0D5A">
        <w:rPr>
          <w:rFonts w:ascii="Times New Roman" w:hAnsi="Times New Roman"/>
          <w:sz w:val="21"/>
          <w:szCs w:val="21"/>
        </w:rPr>
        <w:t>38.305</w:t>
      </w:r>
      <w:r w:rsidR="00401609">
        <w:rPr>
          <w:rFonts w:ascii="Times New Roman" w:hAnsi="Times New Roman"/>
          <w:sz w:val="21"/>
          <w:szCs w:val="21"/>
        </w:rPr>
        <w:tab/>
      </w:r>
      <w:r w:rsidRPr="00AA0D5A">
        <w:rPr>
          <w:rFonts w:ascii="Times New Roman" w:hAnsi="Times New Roman"/>
          <w:sz w:val="21"/>
          <w:szCs w:val="21"/>
        </w:rPr>
        <w:t>Stage 2 functional specification of</w:t>
      </w:r>
      <w:r w:rsidRPr="00AA0D5A">
        <w:rPr>
          <w:rFonts w:ascii="Times New Roman" w:eastAsiaTheme="minorEastAsia" w:hAnsi="Times New Roman" w:hint="eastAsia"/>
          <w:sz w:val="21"/>
          <w:szCs w:val="21"/>
          <w:lang w:eastAsia="zh-CN"/>
        </w:rPr>
        <w:t xml:space="preserve"> </w:t>
      </w:r>
      <w:r w:rsidRPr="00AA0D5A">
        <w:rPr>
          <w:rFonts w:ascii="Times New Roman" w:hAnsi="Times New Roman"/>
          <w:sz w:val="21"/>
          <w:szCs w:val="21"/>
        </w:rPr>
        <w:t>User Equipment (UE) positioning in NG-RAN</w:t>
      </w:r>
      <w:bookmarkEnd w:id="23"/>
    </w:p>
    <w:p w14:paraId="776F7C09" w14:textId="63DBA97A" w:rsidR="0011144B" w:rsidRPr="0011144B" w:rsidRDefault="0011144B" w:rsidP="003946DE">
      <w:pPr>
        <w:pStyle w:val="ab"/>
        <w:numPr>
          <w:ilvl w:val="0"/>
          <w:numId w:val="2"/>
        </w:numPr>
        <w:spacing w:before="120"/>
        <w:ind w:firstLineChars="0"/>
        <w:jc w:val="left"/>
        <w:rPr>
          <w:rFonts w:ascii="Times New Roman" w:eastAsiaTheme="minorEastAsia" w:hAnsi="Times New Roman"/>
          <w:sz w:val="21"/>
          <w:szCs w:val="21"/>
          <w:lang w:eastAsia="zh-CN"/>
        </w:rPr>
      </w:pPr>
      <w:bookmarkStart w:id="24" w:name="_Ref118218630"/>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1-2210428</w:t>
      </w:r>
      <w:r>
        <w:rPr>
          <w:rFonts w:ascii="Times New Roman" w:eastAsiaTheme="minorEastAsia" w:hAnsi="Times New Roman"/>
          <w:sz w:val="21"/>
          <w:szCs w:val="21"/>
          <w:lang w:eastAsia="zh-CN"/>
        </w:rPr>
        <w:tab/>
      </w:r>
      <w:r w:rsidRPr="0011144B">
        <w:rPr>
          <w:rFonts w:ascii="Times New Roman" w:eastAsiaTheme="minorEastAsia" w:hAnsi="Times New Roman"/>
          <w:sz w:val="21"/>
          <w:szCs w:val="21"/>
          <w:lang w:eastAsia="zh-CN"/>
        </w:rPr>
        <w:t>FL summary #2 on integrity of RAT dependent positioning techniques</w:t>
      </w:r>
      <w:bookmarkEnd w:id="24"/>
    </w:p>
    <w:p w14:paraId="434683A4" w14:textId="38BCF707" w:rsidR="0026785A" w:rsidRPr="00B44847" w:rsidRDefault="003F7CB5" w:rsidP="003946DE">
      <w:pPr>
        <w:pStyle w:val="ab"/>
        <w:numPr>
          <w:ilvl w:val="0"/>
          <w:numId w:val="2"/>
        </w:numPr>
        <w:spacing w:before="120"/>
        <w:ind w:firstLineChars="0"/>
        <w:jc w:val="left"/>
        <w:rPr>
          <w:rFonts w:ascii="Times New Roman" w:hAnsi="Times New Roman"/>
          <w:sz w:val="21"/>
          <w:szCs w:val="21"/>
        </w:rPr>
      </w:pPr>
      <w:bookmarkStart w:id="25" w:name="_Ref115080023"/>
      <w:bookmarkStart w:id="26" w:name="_Ref118218323"/>
      <w:r w:rsidRPr="00401609">
        <w:rPr>
          <w:rFonts w:ascii="Times New Roman" w:hAnsi="Times New Roman"/>
          <w:sz w:val="21"/>
          <w:szCs w:val="21"/>
        </w:rPr>
        <w:t>T</w:t>
      </w:r>
      <w:r w:rsidR="00AD6981">
        <w:rPr>
          <w:rFonts w:ascii="Times New Roman" w:hAnsi="Times New Roman"/>
          <w:sz w:val="21"/>
          <w:szCs w:val="21"/>
        </w:rPr>
        <w:t>R</w:t>
      </w:r>
      <w:r>
        <w:rPr>
          <w:rFonts w:ascii="Times New Roman" w:hAnsi="Times New Roman"/>
          <w:sz w:val="21"/>
          <w:szCs w:val="21"/>
        </w:rPr>
        <w:t xml:space="preserve"> </w:t>
      </w:r>
      <w:r w:rsidRPr="00401609">
        <w:rPr>
          <w:rFonts w:ascii="Times New Roman" w:hAnsi="Times New Roman"/>
          <w:sz w:val="21"/>
          <w:szCs w:val="21"/>
        </w:rPr>
        <w:t>3</w:t>
      </w:r>
      <w:r>
        <w:rPr>
          <w:rFonts w:ascii="Times New Roman" w:hAnsi="Times New Roman"/>
          <w:sz w:val="21"/>
          <w:szCs w:val="21"/>
        </w:rPr>
        <w:t>8.859</w:t>
      </w:r>
      <w:r>
        <w:rPr>
          <w:rFonts w:ascii="Times New Roman" w:hAnsi="Times New Roman"/>
          <w:sz w:val="21"/>
          <w:szCs w:val="21"/>
        </w:rPr>
        <w:tab/>
      </w:r>
      <w:bookmarkEnd w:id="25"/>
      <w:r w:rsidRPr="003F7CB5">
        <w:rPr>
          <w:rFonts w:ascii="Times New Roman" w:hAnsi="Times New Roman"/>
          <w:sz w:val="21"/>
          <w:szCs w:val="21"/>
          <w:lang w:val="en-GB"/>
        </w:rPr>
        <w:t>Study on Expanded and Improved NR Positioning</w:t>
      </w:r>
      <w:bookmarkEnd w:id="26"/>
    </w:p>
    <w:p w14:paraId="4031891D" w14:textId="7D4C2D12" w:rsidR="00B44847" w:rsidRDefault="00B44847" w:rsidP="003946DE">
      <w:pPr>
        <w:pStyle w:val="ab"/>
        <w:numPr>
          <w:ilvl w:val="0"/>
          <w:numId w:val="2"/>
        </w:numPr>
        <w:spacing w:before="120"/>
        <w:ind w:firstLineChars="0"/>
        <w:jc w:val="left"/>
        <w:rPr>
          <w:rFonts w:ascii="Times New Roman" w:hAnsi="Times New Roman"/>
          <w:sz w:val="21"/>
          <w:szCs w:val="21"/>
          <w:lang w:val="en-GB"/>
        </w:rPr>
      </w:pPr>
      <w:bookmarkStart w:id="27" w:name="_Ref118276679"/>
      <w:r>
        <w:rPr>
          <w:rFonts w:ascii="Times New Roman" w:hAnsi="Times New Roman"/>
          <w:sz w:val="21"/>
          <w:szCs w:val="21"/>
          <w:lang w:val="en-GB"/>
        </w:rPr>
        <w:t>TS 38.455</w:t>
      </w:r>
      <w:r>
        <w:rPr>
          <w:rFonts w:ascii="Times New Roman" w:hAnsi="Times New Roman"/>
          <w:sz w:val="21"/>
          <w:szCs w:val="21"/>
          <w:lang w:val="en-GB"/>
        </w:rPr>
        <w:tab/>
      </w:r>
      <w:r w:rsidRPr="00B44847">
        <w:rPr>
          <w:rFonts w:ascii="Times New Roman" w:hAnsi="Times New Roman"/>
          <w:sz w:val="21"/>
          <w:szCs w:val="21"/>
          <w:lang w:val="en-GB"/>
        </w:rPr>
        <w:t>NR Positioning Protocol A (NRPPa)</w:t>
      </w:r>
      <w:bookmarkEnd w:id="27"/>
    </w:p>
    <w:p w14:paraId="706CFD29" w14:textId="0F5E653A" w:rsidR="00DE23A8" w:rsidRPr="00837B2D" w:rsidRDefault="0058639B" w:rsidP="003946DE">
      <w:pPr>
        <w:pStyle w:val="ab"/>
        <w:numPr>
          <w:ilvl w:val="0"/>
          <w:numId w:val="2"/>
        </w:numPr>
        <w:spacing w:before="120"/>
        <w:ind w:firstLineChars="0"/>
        <w:jc w:val="left"/>
        <w:rPr>
          <w:rFonts w:ascii="Times New Roman" w:hAnsi="Times New Roman"/>
          <w:sz w:val="21"/>
          <w:szCs w:val="21"/>
          <w:lang w:val="en-GB"/>
        </w:rPr>
      </w:pPr>
      <w:bookmarkStart w:id="28" w:name="_Ref118278567"/>
      <w:r w:rsidRPr="0058639B">
        <w:rPr>
          <w:rFonts w:ascii="Times New Roman" w:hAnsi="Times New Roman"/>
          <w:sz w:val="21"/>
          <w:szCs w:val="21"/>
          <w:lang w:val="en-GB"/>
        </w:rPr>
        <w:t>R2-2210918</w:t>
      </w:r>
      <w:r w:rsidRPr="0058639B">
        <w:rPr>
          <w:rFonts w:ascii="Times New Roman" w:hAnsi="Times New Roman"/>
          <w:sz w:val="21"/>
          <w:szCs w:val="21"/>
          <w:lang w:val="en-GB"/>
        </w:rPr>
        <w:tab/>
        <w:t>Rel-18 integrity text proposal</w:t>
      </w:r>
      <w:bookmarkEnd w:id="28"/>
    </w:p>
    <w:sectPr w:rsidR="00DE23A8" w:rsidRPr="00837B2D" w:rsidSect="00861BF6">
      <w:pgSz w:w="11906" w:h="16838"/>
      <w:pgMar w:top="1418" w:right="1418" w:bottom="1418" w:left="1418" w:header="68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5153C" w14:textId="77777777" w:rsidR="007D21F2" w:rsidRDefault="007D21F2" w:rsidP="00CB5106">
      <w:r>
        <w:separator/>
      </w:r>
    </w:p>
  </w:endnote>
  <w:endnote w:type="continuationSeparator" w:id="0">
    <w:p w14:paraId="2C1B1522" w14:textId="77777777" w:rsidR="007D21F2" w:rsidRDefault="007D21F2" w:rsidP="00CB5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宋体"/>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43CF2" w14:textId="77777777" w:rsidR="007D21F2" w:rsidRDefault="007D21F2" w:rsidP="00CB5106">
      <w:r>
        <w:separator/>
      </w:r>
    </w:p>
  </w:footnote>
  <w:footnote w:type="continuationSeparator" w:id="0">
    <w:p w14:paraId="3873239E" w14:textId="77777777" w:rsidR="007D21F2" w:rsidRDefault="007D21F2" w:rsidP="00CB5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108CA"/>
    <w:multiLevelType w:val="hybridMultilevel"/>
    <w:tmpl w:val="D24A1104"/>
    <w:lvl w:ilvl="0" w:tplc="B574B8F8">
      <w:numFmt w:val="bullet"/>
      <w:lvlText w:val="-"/>
      <w:lvlJc w:val="left"/>
      <w:pPr>
        <w:ind w:left="1680" w:hanging="420"/>
      </w:pPr>
      <w:rPr>
        <w:rFonts w:ascii="Times New Roman" w:eastAsia="Malgun Gothic"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 w15:restartNumberingAfterBreak="0">
    <w:nsid w:val="29A97EC1"/>
    <w:multiLevelType w:val="hybridMultilevel"/>
    <w:tmpl w:val="F01E4A7C"/>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9443633"/>
    <w:multiLevelType w:val="hybridMultilevel"/>
    <w:tmpl w:val="179AC832"/>
    <w:lvl w:ilvl="0" w:tplc="FB3AA2F0">
      <w:start w:val="1"/>
      <w:numFmt w:val="decimal"/>
      <w:lvlText w:val="[%1]"/>
      <w:lvlJc w:val="left"/>
      <w:pPr>
        <w:ind w:left="420" w:hanging="420"/>
      </w:pPr>
      <w:rPr>
        <w:b w:val="0"/>
        <w:bCs/>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B781606"/>
    <w:multiLevelType w:val="hybridMultilevel"/>
    <w:tmpl w:val="AD36601A"/>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D6C0433"/>
    <w:multiLevelType w:val="multilevel"/>
    <w:tmpl w:val="BB44BEE4"/>
    <w:lvl w:ilvl="0">
      <w:start w:val="1"/>
      <w:numFmt w:val="decimal"/>
      <w:pStyle w:val="2"/>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5"/>
  </w:num>
  <w:num w:numId="2">
    <w:abstractNumId w:val="3"/>
  </w:num>
  <w:num w:numId="3">
    <w:abstractNumId w:val="1"/>
  </w:num>
  <w:num w:numId="4">
    <w:abstractNumId w:val="2"/>
  </w:num>
  <w:num w:numId="5">
    <w:abstractNumId w:val="0"/>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LA0NjI2NTA3MDVR0lEKTi0uzszPAykwrgUAu1IEaiwAAAA="/>
  </w:docVars>
  <w:rsids>
    <w:rsidRoot w:val="003422F4"/>
    <w:rsid w:val="00000E62"/>
    <w:rsid w:val="00007733"/>
    <w:rsid w:val="00014A40"/>
    <w:rsid w:val="0002126D"/>
    <w:rsid w:val="000276E5"/>
    <w:rsid w:val="00035403"/>
    <w:rsid w:val="000441D2"/>
    <w:rsid w:val="00053F3F"/>
    <w:rsid w:val="000550D8"/>
    <w:rsid w:val="000572E8"/>
    <w:rsid w:val="000634EA"/>
    <w:rsid w:val="00064F28"/>
    <w:rsid w:val="00071C7C"/>
    <w:rsid w:val="0008442E"/>
    <w:rsid w:val="00085EFE"/>
    <w:rsid w:val="0008657D"/>
    <w:rsid w:val="00086692"/>
    <w:rsid w:val="0008697D"/>
    <w:rsid w:val="00097D7A"/>
    <w:rsid w:val="000A4F20"/>
    <w:rsid w:val="000B1823"/>
    <w:rsid w:val="000B2144"/>
    <w:rsid w:val="000B558C"/>
    <w:rsid w:val="000C5C24"/>
    <w:rsid w:val="000E1120"/>
    <w:rsid w:val="000E200B"/>
    <w:rsid w:val="00100AEA"/>
    <w:rsid w:val="00101D36"/>
    <w:rsid w:val="0010215A"/>
    <w:rsid w:val="00104585"/>
    <w:rsid w:val="001046EE"/>
    <w:rsid w:val="0011144B"/>
    <w:rsid w:val="00112413"/>
    <w:rsid w:val="001167F1"/>
    <w:rsid w:val="00122D89"/>
    <w:rsid w:val="00124F0B"/>
    <w:rsid w:val="00140031"/>
    <w:rsid w:val="0014320A"/>
    <w:rsid w:val="00153E14"/>
    <w:rsid w:val="00161397"/>
    <w:rsid w:val="00172937"/>
    <w:rsid w:val="001774BD"/>
    <w:rsid w:val="00187C06"/>
    <w:rsid w:val="00191B43"/>
    <w:rsid w:val="00192197"/>
    <w:rsid w:val="001A76A4"/>
    <w:rsid w:val="001A7C4D"/>
    <w:rsid w:val="001B1B5D"/>
    <w:rsid w:val="001C4EF9"/>
    <w:rsid w:val="001C528C"/>
    <w:rsid w:val="001C7FF7"/>
    <w:rsid w:val="001D0AD4"/>
    <w:rsid w:val="001E17A9"/>
    <w:rsid w:val="001E1F73"/>
    <w:rsid w:val="001E44DA"/>
    <w:rsid w:val="001E5C00"/>
    <w:rsid w:val="001F0C2E"/>
    <w:rsid w:val="001F455B"/>
    <w:rsid w:val="001F6CF3"/>
    <w:rsid w:val="002023C8"/>
    <w:rsid w:val="0020294C"/>
    <w:rsid w:val="00203A22"/>
    <w:rsid w:val="00204146"/>
    <w:rsid w:val="0021271D"/>
    <w:rsid w:val="00214992"/>
    <w:rsid w:val="00221C7E"/>
    <w:rsid w:val="00225435"/>
    <w:rsid w:val="0024026D"/>
    <w:rsid w:val="0025717B"/>
    <w:rsid w:val="002668F4"/>
    <w:rsid w:val="0026785A"/>
    <w:rsid w:val="0027058B"/>
    <w:rsid w:val="00273B48"/>
    <w:rsid w:val="00274D2A"/>
    <w:rsid w:val="00275B90"/>
    <w:rsid w:val="00280D11"/>
    <w:rsid w:val="0028550E"/>
    <w:rsid w:val="00290341"/>
    <w:rsid w:val="00293C16"/>
    <w:rsid w:val="002965E4"/>
    <w:rsid w:val="002A24B1"/>
    <w:rsid w:val="002A56F3"/>
    <w:rsid w:val="002B22A1"/>
    <w:rsid w:val="002B2546"/>
    <w:rsid w:val="002C218F"/>
    <w:rsid w:val="002C4A35"/>
    <w:rsid w:val="002C6607"/>
    <w:rsid w:val="002D210D"/>
    <w:rsid w:val="002D5A56"/>
    <w:rsid w:val="002D7234"/>
    <w:rsid w:val="002E23A3"/>
    <w:rsid w:val="002E711C"/>
    <w:rsid w:val="002F6295"/>
    <w:rsid w:val="00302092"/>
    <w:rsid w:val="003033AF"/>
    <w:rsid w:val="00306018"/>
    <w:rsid w:val="0031087B"/>
    <w:rsid w:val="00313255"/>
    <w:rsid w:val="00341DB7"/>
    <w:rsid w:val="003422F4"/>
    <w:rsid w:val="003452B7"/>
    <w:rsid w:val="003457C9"/>
    <w:rsid w:val="00347A7F"/>
    <w:rsid w:val="00352614"/>
    <w:rsid w:val="0035473D"/>
    <w:rsid w:val="00357258"/>
    <w:rsid w:val="00357F83"/>
    <w:rsid w:val="00365A0E"/>
    <w:rsid w:val="00365ADB"/>
    <w:rsid w:val="00373907"/>
    <w:rsid w:val="00374FFE"/>
    <w:rsid w:val="003915BA"/>
    <w:rsid w:val="003946DE"/>
    <w:rsid w:val="00397542"/>
    <w:rsid w:val="003A1789"/>
    <w:rsid w:val="003B22AE"/>
    <w:rsid w:val="003B2560"/>
    <w:rsid w:val="003C356A"/>
    <w:rsid w:val="003D042E"/>
    <w:rsid w:val="003D1482"/>
    <w:rsid w:val="003D27A7"/>
    <w:rsid w:val="003E0E13"/>
    <w:rsid w:val="003F0CD1"/>
    <w:rsid w:val="003F25D5"/>
    <w:rsid w:val="003F422E"/>
    <w:rsid w:val="003F7CB5"/>
    <w:rsid w:val="00401609"/>
    <w:rsid w:val="0040672A"/>
    <w:rsid w:val="00406BBA"/>
    <w:rsid w:val="00421ED9"/>
    <w:rsid w:val="0044182A"/>
    <w:rsid w:val="00442511"/>
    <w:rsid w:val="00444FE9"/>
    <w:rsid w:val="00456112"/>
    <w:rsid w:val="00476320"/>
    <w:rsid w:val="004907A7"/>
    <w:rsid w:val="004917ED"/>
    <w:rsid w:val="00492955"/>
    <w:rsid w:val="00496DF0"/>
    <w:rsid w:val="004A11FE"/>
    <w:rsid w:val="004A40EC"/>
    <w:rsid w:val="004B39AA"/>
    <w:rsid w:val="004B63E1"/>
    <w:rsid w:val="004C0E6D"/>
    <w:rsid w:val="004C3118"/>
    <w:rsid w:val="004C40D6"/>
    <w:rsid w:val="004D037E"/>
    <w:rsid w:val="004D6CB2"/>
    <w:rsid w:val="004E2754"/>
    <w:rsid w:val="004E3ED5"/>
    <w:rsid w:val="004F3621"/>
    <w:rsid w:val="004F483C"/>
    <w:rsid w:val="00507E63"/>
    <w:rsid w:val="00507F44"/>
    <w:rsid w:val="005100BB"/>
    <w:rsid w:val="00512D0F"/>
    <w:rsid w:val="005220FD"/>
    <w:rsid w:val="00523C09"/>
    <w:rsid w:val="005269AA"/>
    <w:rsid w:val="00530C44"/>
    <w:rsid w:val="00533CA2"/>
    <w:rsid w:val="00541D60"/>
    <w:rsid w:val="00547F77"/>
    <w:rsid w:val="005635A2"/>
    <w:rsid w:val="00575C0A"/>
    <w:rsid w:val="005775CC"/>
    <w:rsid w:val="0058463A"/>
    <w:rsid w:val="005861D9"/>
    <w:rsid w:val="0058639B"/>
    <w:rsid w:val="00596FF1"/>
    <w:rsid w:val="005A1F6E"/>
    <w:rsid w:val="005B0FC0"/>
    <w:rsid w:val="005C7D44"/>
    <w:rsid w:val="005D66DB"/>
    <w:rsid w:val="005E0A87"/>
    <w:rsid w:val="005E0F2B"/>
    <w:rsid w:val="005E17E9"/>
    <w:rsid w:val="005E23C7"/>
    <w:rsid w:val="005E270A"/>
    <w:rsid w:val="005E57B4"/>
    <w:rsid w:val="00604065"/>
    <w:rsid w:val="00605780"/>
    <w:rsid w:val="00605B3B"/>
    <w:rsid w:val="00606F06"/>
    <w:rsid w:val="0062270D"/>
    <w:rsid w:val="00630511"/>
    <w:rsid w:val="006316BD"/>
    <w:rsid w:val="00637189"/>
    <w:rsid w:val="00646471"/>
    <w:rsid w:val="00650835"/>
    <w:rsid w:val="00652440"/>
    <w:rsid w:val="00660FF0"/>
    <w:rsid w:val="00666CAD"/>
    <w:rsid w:val="00670D53"/>
    <w:rsid w:val="006812F6"/>
    <w:rsid w:val="00694FA0"/>
    <w:rsid w:val="006A2D3F"/>
    <w:rsid w:val="006A4B45"/>
    <w:rsid w:val="006A6A8D"/>
    <w:rsid w:val="006B142A"/>
    <w:rsid w:val="006B5E1C"/>
    <w:rsid w:val="006E26BC"/>
    <w:rsid w:val="00700511"/>
    <w:rsid w:val="007227F4"/>
    <w:rsid w:val="00722C34"/>
    <w:rsid w:val="00722E0D"/>
    <w:rsid w:val="00740923"/>
    <w:rsid w:val="007709BD"/>
    <w:rsid w:val="00791123"/>
    <w:rsid w:val="007D08DF"/>
    <w:rsid w:val="007D21F2"/>
    <w:rsid w:val="007D5976"/>
    <w:rsid w:val="007E2E4D"/>
    <w:rsid w:val="007F5655"/>
    <w:rsid w:val="00800F3E"/>
    <w:rsid w:val="00803AF7"/>
    <w:rsid w:val="00811399"/>
    <w:rsid w:val="0081599C"/>
    <w:rsid w:val="00820229"/>
    <w:rsid w:val="0082607F"/>
    <w:rsid w:val="00832ECF"/>
    <w:rsid w:val="008342EF"/>
    <w:rsid w:val="00837B2D"/>
    <w:rsid w:val="008418E3"/>
    <w:rsid w:val="00850023"/>
    <w:rsid w:val="00857FDA"/>
    <w:rsid w:val="00860659"/>
    <w:rsid w:val="0086078E"/>
    <w:rsid w:val="00861BF6"/>
    <w:rsid w:val="008661D6"/>
    <w:rsid w:val="008679C7"/>
    <w:rsid w:val="00876605"/>
    <w:rsid w:val="008817CD"/>
    <w:rsid w:val="008871F2"/>
    <w:rsid w:val="00894365"/>
    <w:rsid w:val="00897F1A"/>
    <w:rsid w:val="008A4245"/>
    <w:rsid w:val="008A7E59"/>
    <w:rsid w:val="008B000D"/>
    <w:rsid w:val="008B22A0"/>
    <w:rsid w:val="008D0760"/>
    <w:rsid w:val="008D5D31"/>
    <w:rsid w:val="008D6B70"/>
    <w:rsid w:val="008E19EE"/>
    <w:rsid w:val="008E2583"/>
    <w:rsid w:val="009000FC"/>
    <w:rsid w:val="00923A98"/>
    <w:rsid w:val="0093201F"/>
    <w:rsid w:val="00933DC5"/>
    <w:rsid w:val="00937109"/>
    <w:rsid w:val="00940B3F"/>
    <w:rsid w:val="00941D24"/>
    <w:rsid w:val="00942E83"/>
    <w:rsid w:val="0095123B"/>
    <w:rsid w:val="00952495"/>
    <w:rsid w:val="00955948"/>
    <w:rsid w:val="00955D16"/>
    <w:rsid w:val="0096457A"/>
    <w:rsid w:val="009716D4"/>
    <w:rsid w:val="00974B04"/>
    <w:rsid w:val="00975C10"/>
    <w:rsid w:val="00980959"/>
    <w:rsid w:val="00984C0E"/>
    <w:rsid w:val="009866CE"/>
    <w:rsid w:val="00990BD5"/>
    <w:rsid w:val="009B13EB"/>
    <w:rsid w:val="009B36D1"/>
    <w:rsid w:val="009B457A"/>
    <w:rsid w:val="009C0725"/>
    <w:rsid w:val="009C1F2C"/>
    <w:rsid w:val="009C5625"/>
    <w:rsid w:val="009C5A77"/>
    <w:rsid w:val="009C5CD8"/>
    <w:rsid w:val="009D0004"/>
    <w:rsid w:val="009D16E5"/>
    <w:rsid w:val="009D39C2"/>
    <w:rsid w:val="009F20CA"/>
    <w:rsid w:val="00A005B5"/>
    <w:rsid w:val="00A15995"/>
    <w:rsid w:val="00A16B3F"/>
    <w:rsid w:val="00A250FE"/>
    <w:rsid w:val="00A31D6B"/>
    <w:rsid w:val="00A32577"/>
    <w:rsid w:val="00A37E04"/>
    <w:rsid w:val="00A40B75"/>
    <w:rsid w:val="00A4772B"/>
    <w:rsid w:val="00A52163"/>
    <w:rsid w:val="00A52A84"/>
    <w:rsid w:val="00A54754"/>
    <w:rsid w:val="00A64A89"/>
    <w:rsid w:val="00A6635B"/>
    <w:rsid w:val="00A70AD5"/>
    <w:rsid w:val="00A818A2"/>
    <w:rsid w:val="00A903B5"/>
    <w:rsid w:val="00A9754B"/>
    <w:rsid w:val="00AB5485"/>
    <w:rsid w:val="00AD3EC8"/>
    <w:rsid w:val="00AD3F25"/>
    <w:rsid w:val="00AD5DC1"/>
    <w:rsid w:val="00AD6981"/>
    <w:rsid w:val="00AE3529"/>
    <w:rsid w:val="00AE3970"/>
    <w:rsid w:val="00AF025C"/>
    <w:rsid w:val="00AF4A43"/>
    <w:rsid w:val="00B13DAE"/>
    <w:rsid w:val="00B30B50"/>
    <w:rsid w:val="00B35D5B"/>
    <w:rsid w:val="00B41225"/>
    <w:rsid w:val="00B41784"/>
    <w:rsid w:val="00B41C26"/>
    <w:rsid w:val="00B44847"/>
    <w:rsid w:val="00B53C50"/>
    <w:rsid w:val="00B57431"/>
    <w:rsid w:val="00B72AB4"/>
    <w:rsid w:val="00B75245"/>
    <w:rsid w:val="00B77BDB"/>
    <w:rsid w:val="00B830B1"/>
    <w:rsid w:val="00B92C2A"/>
    <w:rsid w:val="00B96FF3"/>
    <w:rsid w:val="00BB077C"/>
    <w:rsid w:val="00BC106E"/>
    <w:rsid w:val="00BC2D40"/>
    <w:rsid w:val="00BF0E08"/>
    <w:rsid w:val="00BF5199"/>
    <w:rsid w:val="00C041A1"/>
    <w:rsid w:val="00C13F2B"/>
    <w:rsid w:val="00C3475F"/>
    <w:rsid w:val="00C36C54"/>
    <w:rsid w:val="00C408C4"/>
    <w:rsid w:val="00C5785D"/>
    <w:rsid w:val="00C70C85"/>
    <w:rsid w:val="00C83B11"/>
    <w:rsid w:val="00C90FBC"/>
    <w:rsid w:val="00C922ED"/>
    <w:rsid w:val="00C978E3"/>
    <w:rsid w:val="00CA26DA"/>
    <w:rsid w:val="00CB5106"/>
    <w:rsid w:val="00CD2DF8"/>
    <w:rsid w:val="00CE6432"/>
    <w:rsid w:val="00CF26AC"/>
    <w:rsid w:val="00CF4891"/>
    <w:rsid w:val="00D008A9"/>
    <w:rsid w:val="00D13A4E"/>
    <w:rsid w:val="00D13B45"/>
    <w:rsid w:val="00D148A5"/>
    <w:rsid w:val="00D22702"/>
    <w:rsid w:val="00D23675"/>
    <w:rsid w:val="00D253EA"/>
    <w:rsid w:val="00D25F78"/>
    <w:rsid w:val="00D27687"/>
    <w:rsid w:val="00D32F04"/>
    <w:rsid w:val="00D47EF7"/>
    <w:rsid w:val="00D548AA"/>
    <w:rsid w:val="00D5667B"/>
    <w:rsid w:val="00D6319D"/>
    <w:rsid w:val="00D647BD"/>
    <w:rsid w:val="00D716A9"/>
    <w:rsid w:val="00D9076A"/>
    <w:rsid w:val="00D94486"/>
    <w:rsid w:val="00D9732C"/>
    <w:rsid w:val="00DA1E5B"/>
    <w:rsid w:val="00DA2AE6"/>
    <w:rsid w:val="00DB1A35"/>
    <w:rsid w:val="00DD4A88"/>
    <w:rsid w:val="00DD7BDA"/>
    <w:rsid w:val="00DE23A8"/>
    <w:rsid w:val="00DE2A04"/>
    <w:rsid w:val="00E0209A"/>
    <w:rsid w:val="00E03816"/>
    <w:rsid w:val="00E067A9"/>
    <w:rsid w:val="00E10155"/>
    <w:rsid w:val="00E117BE"/>
    <w:rsid w:val="00E13C41"/>
    <w:rsid w:val="00E13E51"/>
    <w:rsid w:val="00E140C5"/>
    <w:rsid w:val="00E15C89"/>
    <w:rsid w:val="00E22322"/>
    <w:rsid w:val="00E27A45"/>
    <w:rsid w:val="00E40352"/>
    <w:rsid w:val="00E4689C"/>
    <w:rsid w:val="00E54BEB"/>
    <w:rsid w:val="00E5517E"/>
    <w:rsid w:val="00E56284"/>
    <w:rsid w:val="00E63EBF"/>
    <w:rsid w:val="00E646F9"/>
    <w:rsid w:val="00E8729F"/>
    <w:rsid w:val="00E932FC"/>
    <w:rsid w:val="00EA78C5"/>
    <w:rsid w:val="00EB0DE6"/>
    <w:rsid w:val="00EB5069"/>
    <w:rsid w:val="00EC24E0"/>
    <w:rsid w:val="00EC322D"/>
    <w:rsid w:val="00ED21C5"/>
    <w:rsid w:val="00ED71F2"/>
    <w:rsid w:val="00ED7D62"/>
    <w:rsid w:val="00EE14F7"/>
    <w:rsid w:val="00EE3A1A"/>
    <w:rsid w:val="00EF0493"/>
    <w:rsid w:val="00F05846"/>
    <w:rsid w:val="00F058C9"/>
    <w:rsid w:val="00F1357E"/>
    <w:rsid w:val="00F1587A"/>
    <w:rsid w:val="00F220CB"/>
    <w:rsid w:val="00F252E0"/>
    <w:rsid w:val="00F31DD4"/>
    <w:rsid w:val="00F50EA8"/>
    <w:rsid w:val="00F54D22"/>
    <w:rsid w:val="00F56794"/>
    <w:rsid w:val="00F7092E"/>
    <w:rsid w:val="00F712EA"/>
    <w:rsid w:val="00F748E0"/>
    <w:rsid w:val="00F75E59"/>
    <w:rsid w:val="00F76210"/>
    <w:rsid w:val="00F767ED"/>
    <w:rsid w:val="00F87F83"/>
    <w:rsid w:val="00FB0489"/>
    <w:rsid w:val="00FB46B7"/>
    <w:rsid w:val="00FB657E"/>
    <w:rsid w:val="00FB7688"/>
    <w:rsid w:val="00FC5057"/>
    <w:rsid w:val="00FD3EAA"/>
    <w:rsid w:val="00FD47F3"/>
    <w:rsid w:val="00FD65B2"/>
    <w:rsid w:val="00FE34DC"/>
    <w:rsid w:val="00FE4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9C0E3"/>
  <w15:chartTrackingRefBased/>
  <w15:docId w15:val="{85CF83F6-9733-4051-8207-823D6A8BD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7B2D"/>
    <w:pPr>
      <w:widowControl w:val="0"/>
      <w:jc w:val="both"/>
    </w:pPr>
  </w:style>
  <w:style w:type="paragraph" w:styleId="1">
    <w:name w:val="heading 1"/>
    <w:basedOn w:val="a"/>
    <w:next w:val="a"/>
    <w:link w:val="10"/>
    <w:qFormat/>
    <w:rsid w:val="00CB5106"/>
    <w:pPr>
      <w:keepNext/>
      <w:widowControl/>
      <w:tabs>
        <w:tab w:val="left" w:pos="567"/>
      </w:tabs>
      <w:spacing w:beforeLines="50" w:before="360" w:after="120" w:line="260" w:lineRule="exact"/>
      <w:outlineLvl w:val="0"/>
    </w:pPr>
    <w:rPr>
      <w:rFonts w:ascii="Arial" w:eastAsia="宋体" w:hAnsi="Arial" w:cs="Arial"/>
      <w:b/>
      <w:bCs/>
      <w:kern w:val="32"/>
      <w:sz w:val="28"/>
      <w:szCs w:val="32"/>
    </w:rPr>
  </w:style>
  <w:style w:type="paragraph" w:styleId="2">
    <w:name w:val="heading 2"/>
    <w:basedOn w:val="1"/>
    <w:next w:val="a"/>
    <w:link w:val="20"/>
    <w:qFormat/>
    <w:rsid w:val="00CB5106"/>
    <w:pPr>
      <w:numPr>
        <w:numId w:val="1"/>
      </w:numPr>
      <w:spacing w:before="180"/>
      <w:outlineLvl w:val="1"/>
    </w:pPr>
    <w:rPr>
      <w:sz w:val="32"/>
      <w:lang w:val="zh-CN"/>
    </w:rPr>
  </w:style>
  <w:style w:type="paragraph" w:styleId="3">
    <w:name w:val="heading 3"/>
    <w:basedOn w:val="2"/>
    <w:next w:val="a"/>
    <w:link w:val="30"/>
    <w:qFormat/>
    <w:rsid w:val="00CB5106"/>
    <w:pPr>
      <w:spacing w:before="120"/>
      <w:outlineLvl w:val="2"/>
    </w:pPr>
    <w:rPr>
      <w:sz w:val="28"/>
    </w:rPr>
  </w:style>
  <w:style w:type="paragraph" w:styleId="4">
    <w:name w:val="heading 4"/>
    <w:basedOn w:val="a"/>
    <w:next w:val="a"/>
    <w:link w:val="40"/>
    <w:uiPriority w:val="9"/>
    <w:unhideWhenUsed/>
    <w:qFormat/>
    <w:rsid w:val="00CB5106"/>
    <w:pPr>
      <w:keepNext/>
      <w:keepLines/>
      <w:widowControl/>
      <w:spacing w:beforeLines="50" w:before="280" w:after="290" w:line="376" w:lineRule="auto"/>
      <w:outlineLvl w:val="3"/>
    </w:pPr>
    <w:rPr>
      <w:rFonts w:asciiTheme="majorHAnsi" w:eastAsiaTheme="majorEastAsia" w:hAnsiTheme="majorHAnsi" w:cstheme="majorBidi"/>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CB51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CB5106"/>
    <w:rPr>
      <w:sz w:val="18"/>
      <w:szCs w:val="18"/>
    </w:rPr>
  </w:style>
  <w:style w:type="paragraph" w:styleId="a5">
    <w:name w:val="footer"/>
    <w:basedOn w:val="a"/>
    <w:link w:val="a6"/>
    <w:uiPriority w:val="99"/>
    <w:unhideWhenUsed/>
    <w:rsid w:val="00CB5106"/>
    <w:pPr>
      <w:tabs>
        <w:tab w:val="center" w:pos="4153"/>
        <w:tab w:val="right" w:pos="8306"/>
      </w:tabs>
      <w:snapToGrid w:val="0"/>
      <w:jc w:val="left"/>
    </w:pPr>
    <w:rPr>
      <w:sz w:val="18"/>
      <w:szCs w:val="18"/>
    </w:rPr>
  </w:style>
  <w:style w:type="character" w:customStyle="1" w:styleId="a6">
    <w:name w:val="页脚 字符"/>
    <w:basedOn w:val="a0"/>
    <w:link w:val="a5"/>
    <w:uiPriority w:val="99"/>
    <w:rsid w:val="00CB5106"/>
    <w:rPr>
      <w:sz w:val="18"/>
      <w:szCs w:val="18"/>
    </w:rPr>
  </w:style>
  <w:style w:type="character" w:customStyle="1" w:styleId="10">
    <w:name w:val="标题 1 字符"/>
    <w:basedOn w:val="a0"/>
    <w:link w:val="1"/>
    <w:rsid w:val="00CB5106"/>
    <w:rPr>
      <w:rFonts w:ascii="Arial" w:eastAsia="宋体" w:hAnsi="Arial" w:cs="Arial"/>
      <w:b/>
      <w:bCs/>
      <w:kern w:val="32"/>
      <w:sz w:val="28"/>
      <w:szCs w:val="32"/>
    </w:rPr>
  </w:style>
  <w:style w:type="character" w:customStyle="1" w:styleId="20">
    <w:name w:val="标题 2 字符"/>
    <w:basedOn w:val="a0"/>
    <w:link w:val="2"/>
    <w:rsid w:val="00CB5106"/>
    <w:rPr>
      <w:rFonts w:ascii="Arial" w:eastAsia="宋体" w:hAnsi="Arial" w:cs="Arial"/>
      <w:b/>
      <w:bCs/>
      <w:kern w:val="32"/>
      <w:sz w:val="32"/>
      <w:szCs w:val="32"/>
      <w:lang w:val="zh-CN"/>
    </w:rPr>
  </w:style>
  <w:style w:type="character" w:customStyle="1" w:styleId="30">
    <w:name w:val="标题 3 字符"/>
    <w:basedOn w:val="a0"/>
    <w:link w:val="3"/>
    <w:rsid w:val="00CB5106"/>
    <w:rPr>
      <w:rFonts w:ascii="Arial" w:eastAsia="宋体" w:hAnsi="Arial" w:cs="Arial"/>
      <w:b/>
      <w:bCs/>
      <w:kern w:val="32"/>
      <w:sz w:val="28"/>
      <w:szCs w:val="32"/>
      <w:lang w:val="zh-CN"/>
    </w:rPr>
  </w:style>
  <w:style w:type="character" w:customStyle="1" w:styleId="40">
    <w:name w:val="标题 4 字符"/>
    <w:basedOn w:val="a0"/>
    <w:link w:val="4"/>
    <w:uiPriority w:val="9"/>
    <w:rsid w:val="00CB5106"/>
    <w:rPr>
      <w:rFonts w:asciiTheme="majorHAnsi" w:eastAsiaTheme="majorEastAsia" w:hAnsiTheme="majorHAnsi" w:cstheme="majorBidi"/>
      <w:b/>
      <w:bCs/>
      <w:kern w:val="0"/>
      <w:sz w:val="28"/>
      <w:szCs w:val="28"/>
      <w:lang w:eastAsia="en-US"/>
    </w:rPr>
  </w:style>
  <w:style w:type="table" w:styleId="a7">
    <w:name w:val="Table Grid"/>
    <w:basedOn w:val="a1"/>
    <w:uiPriority w:val="39"/>
    <w:qFormat/>
    <w:rsid w:val="00CB5106"/>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7"/>
    <w:uiPriority w:val="39"/>
    <w:qFormat/>
    <w:rsid w:val="00CB5106"/>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CB5106"/>
    <w:rPr>
      <w:sz w:val="21"/>
      <w:szCs w:val="21"/>
    </w:rPr>
  </w:style>
  <w:style w:type="paragraph" w:styleId="a9">
    <w:name w:val="annotation text"/>
    <w:basedOn w:val="a"/>
    <w:link w:val="aa"/>
    <w:unhideWhenUsed/>
    <w:qFormat/>
    <w:rsid w:val="00CB5106"/>
    <w:pPr>
      <w:widowControl/>
      <w:spacing w:beforeLines="50" w:before="50" w:after="120" w:line="260" w:lineRule="exact"/>
    </w:pPr>
    <w:rPr>
      <w:rFonts w:ascii="CG Times (WN)" w:eastAsia="Times New Roman" w:hAnsi="CG Times (WN)" w:cs="Times New Roman"/>
      <w:kern w:val="0"/>
      <w:sz w:val="20"/>
      <w:szCs w:val="24"/>
      <w:lang w:eastAsia="en-US"/>
    </w:rPr>
  </w:style>
  <w:style w:type="character" w:customStyle="1" w:styleId="aa">
    <w:name w:val="批注文字 字符"/>
    <w:basedOn w:val="a0"/>
    <w:link w:val="a9"/>
    <w:qFormat/>
    <w:rsid w:val="00CB5106"/>
    <w:rPr>
      <w:rFonts w:ascii="CG Times (WN)" w:eastAsia="Times New Roman" w:hAnsi="CG Times (WN)" w:cs="Times New Roman"/>
      <w:kern w:val="0"/>
      <w:sz w:val="20"/>
      <w:szCs w:val="24"/>
      <w:lang w:eastAsia="en-US"/>
    </w:rPr>
  </w:style>
  <w:style w:type="paragraph" w:styleId="ab">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列出段落"/>
    <w:basedOn w:val="a"/>
    <w:link w:val="ac"/>
    <w:uiPriority w:val="34"/>
    <w:qFormat/>
    <w:rsid w:val="00CB5106"/>
    <w:pPr>
      <w:widowControl/>
      <w:spacing w:beforeLines="50" w:before="50" w:after="120" w:line="260" w:lineRule="exact"/>
      <w:ind w:firstLineChars="200" w:firstLine="420"/>
    </w:pPr>
    <w:rPr>
      <w:rFonts w:ascii="CG Times (WN)" w:eastAsia="Times New Roman" w:hAnsi="CG Times (WN)" w:cs="Times New Roman"/>
      <w:kern w:val="0"/>
      <w:sz w:val="20"/>
      <w:szCs w:val="24"/>
      <w:lang w:eastAsia="en-US"/>
    </w:rPr>
  </w:style>
  <w:style w:type="paragraph" w:styleId="ad">
    <w:name w:val="Normal (Web)"/>
    <w:basedOn w:val="a"/>
    <w:uiPriority w:val="99"/>
    <w:unhideWhenUsed/>
    <w:rsid w:val="00CB5106"/>
    <w:pPr>
      <w:widowControl/>
      <w:spacing w:beforeLines="50" w:before="100" w:beforeAutospacing="1" w:after="100" w:afterAutospacing="1" w:line="260" w:lineRule="exact"/>
    </w:pPr>
    <w:rPr>
      <w:rFonts w:ascii="宋体" w:eastAsia="宋体" w:hAnsi="宋体" w:cs="宋体"/>
      <w:kern w:val="0"/>
      <w:sz w:val="24"/>
      <w:szCs w:val="24"/>
    </w:rPr>
  </w:style>
  <w:style w:type="character" w:customStyle="1" w:styleId="ac">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b"/>
    <w:uiPriority w:val="34"/>
    <w:qFormat/>
    <w:locked/>
    <w:rsid w:val="00CB5106"/>
    <w:rPr>
      <w:rFonts w:ascii="CG Times (WN)" w:eastAsia="Times New Roman" w:hAnsi="CG Times (WN)" w:cs="Times New Roman"/>
      <w:kern w:val="0"/>
      <w:sz w:val="20"/>
      <w:szCs w:val="24"/>
      <w:lang w:eastAsia="en-US"/>
    </w:rPr>
  </w:style>
  <w:style w:type="paragraph" w:customStyle="1" w:styleId="Doc-text2">
    <w:name w:val="Doc-text2"/>
    <w:basedOn w:val="a"/>
    <w:link w:val="Doc-text2Char"/>
    <w:qFormat/>
    <w:rsid w:val="00CB5106"/>
    <w:pPr>
      <w:widowControl/>
      <w:tabs>
        <w:tab w:val="left" w:pos="1622"/>
      </w:tabs>
      <w:spacing w:beforeLines="50" w:before="50" w:after="120" w:line="260" w:lineRule="exact"/>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CB5106"/>
    <w:rPr>
      <w:rFonts w:ascii="Arial" w:eastAsia="MS Mincho" w:hAnsi="Arial" w:cs="Times New Roman"/>
      <w:kern w:val="0"/>
      <w:sz w:val="20"/>
      <w:szCs w:val="24"/>
      <w:lang w:val="en-GB" w:eastAsia="en-GB"/>
    </w:rPr>
  </w:style>
  <w:style w:type="paragraph" w:styleId="ae">
    <w:name w:val="Balloon Text"/>
    <w:basedOn w:val="a"/>
    <w:link w:val="af"/>
    <w:uiPriority w:val="99"/>
    <w:semiHidden/>
    <w:unhideWhenUsed/>
    <w:rsid w:val="00CB5106"/>
    <w:pPr>
      <w:widowControl/>
      <w:spacing w:beforeLines="50"/>
    </w:pPr>
    <w:rPr>
      <w:rFonts w:ascii="CG Times (WN)" w:eastAsia="Times New Roman" w:hAnsi="CG Times (WN)" w:cs="Times New Roman"/>
      <w:kern w:val="0"/>
      <w:sz w:val="18"/>
      <w:szCs w:val="18"/>
      <w:lang w:eastAsia="en-US"/>
    </w:rPr>
  </w:style>
  <w:style w:type="character" w:customStyle="1" w:styleId="af">
    <w:name w:val="批注框文本 字符"/>
    <w:basedOn w:val="a0"/>
    <w:link w:val="ae"/>
    <w:uiPriority w:val="99"/>
    <w:semiHidden/>
    <w:rsid w:val="00CB5106"/>
    <w:rPr>
      <w:rFonts w:ascii="CG Times (WN)" w:eastAsia="Times New Roman" w:hAnsi="CG Times (WN)" w:cs="Times New Roman"/>
      <w:kern w:val="0"/>
      <w:sz w:val="18"/>
      <w:szCs w:val="18"/>
      <w:lang w:eastAsia="en-US"/>
    </w:rPr>
  </w:style>
  <w:style w:type="paragraph" w:styleId="af0">
    <w:name w:val="annotation subject"/>
    <w:basedOn w:val="a9"/>
    <w:next w:val="a9"/>
    <w:link w:val="af1"/>
    <w:uiPriority w:val="99"/>
    <w:semiHidden/>
    <w:unhideWhenUsed/>
    <w:rsid w:val="00CB5106"/>
    <w:pPr>
      <w:jc w:val="left"/>
    </w:pPr>
    <w:rPr>
      <w:b/>
      <w:bCs/>
    </w:rPr>
  </w:style>
  <w:style w:type="character" w:customStyle="1" w:styleId="af1">
    <w:name w:val="批注主题 字符"/>
    <w:basedOn w:val="aa"/>
    <w:link w:val="af0"/>
    <w:uiPriority w:val="99"/>
    <w:semiHidden/>
    <w:rsid w:val="00CB5106"/>
    <w:rPr>
      <w:rFonts w:ascii="CG Times (WN)" w:eastAsia="Times New Roman" w:hAnsi="CG Times (WN)" w:cs="Times New Roman"/>
      <w:b/>
      <w:bCs/>
      <w:kern w:val="0"/>
      <w:sz w:val="20"/>
      <w:szCs w:val="24"/>
      <w:lang w:eastAsia="en-US"/>
    </w:rPr>
  </w:style>
  <w:style w:type="paragraph" w:styleId="af2">
    <w:name w:val="Revision"/>
    <w:hidden/>
    <w:uiPriority w:val="99"/>
    <w:semiHidden/>
    <w:rsid w:val="00CB5106"/>
    <w:rPr>
      <w:rFonts w:ascii="CG Times (WN)" w:eastAsia="Times New Roman" w:hAnsi="CG Times (WN)" w:cs="Times New Roman"/>
      <w:kern w:val="0"/>
      <w:sz w:val="20"/>
      <w:szCs w:val="24"/>
      <w:lang w:eastAsia="en-US"/>
    </w:rPr>
  </w:style>
  <w:style w:type="paragraph" w:styleId="af3">
    <w:name w:val="caption"/>
    <w:basedOn w:val="a"/>
    <w:next w:val="a"/>
    <w:uiPriority w:val="35"/>
    <w:unhideWhenUsed/>
    <w:qFormat/>
    <w:rsid w:val="00CB5106"/>
    <w:pPr>
      <w:widowControl/>
      <w:spacing w:beforeLines="50" w:before="50" w:after="120" w:line="260" w:lineRule="exact"/>
    </w:pPr>
    <w:rPr>
      <w:rFonts w:asciiTheme="majorHAnsi" w:eastAsia="黑体" w:hAnsiTheme="majorHAnsi" w:cstheme="majorBidi"/>
      <w:kern w:val="0"/>
      <w:sz w:val="20"/>
      <w:szCs w:val="20"/>
      <w:lang w:eastAsia="en-US"/>
    </w:rPr>
  </w:style>
  <w:style w:type="character" w:customStyle="1" w:styleId="12">
    <w:name w:val="列表段落 字符1"/>
    <w:uiPriority w:val="34"/>
    <w:qFormat/>
    <w:rsid w:val="005220FD"/>
    <w:rPr>
      <w:rFonts w:ascii="Times" w:eastAsia="Batang" w:hAnsi="Times"/>
      <w:szCs w:val="24"/>
      <w:lang w:val="en-GB" w:eastAsia="en-US"/>
    </w:rPr>
  </w:style>
  <w:style w:type="paragraph" w:customStyle="1" w:styleId="PL">
    <w:name w:val="PL"/>
    <w:qFormat/>
    <w:rsid w:val="002D7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
    <w:qFormat/>
    <w:rsid w:val="0096457A"/>
    <w:pPr>
      <w:keepNext/>
      <w:keepLines/>
      <w:widowControl/>
      <w:jc w:val="left"/>
    </w:pPr>
    <w:rPr>
      <w:rFonts w:ascii="Arial" w:eastAsia="宋体" w:hAnsi="Arial" w:cs="Times New Roman"/>
      <w:kern w:val="0"/>
      <w:sz w:val="18"/>
      <w:szCs w:val="20"/>
      <w:lang w:val="en-GB" w:eastAsia="en-US"/>
    </w:rPr>
  </w:style>
  <w:style w:type="paragraph" w:customStyle="1" w:styleId="TAH">
    <w:name w:val="TAH"/>
    <w:basedOn w:val="a"/>
    <w:link w:val="TAHCar"/>
    <w:qFormat/>
    <w:rsid w:val="0096457A"/>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96457A"/>
    <w:rPr>
      <w:rFonts w:ascii="Arial" w:eastAsia="宋体" w:hAnsi="Arial" w:cs="Times New Roman"/>
      <w:b/>
      <w:kern w:val="0"/>
      <w:sz w:val="18"/>
      <w:szCs w:val="20"/>
      <w:lang w:val="en-GB" w:eastAsia="en-US"/>
    </w:rPr>
  </w:style>
  <w:style w:type="table" w:customStyle="1" w:styleId="TableGrid2">
    <w:name w:val="Table Grid2"/>
    <w:basedOn w:val="a1"/>
    <w:next w:val="a7"/>
    <w:rsid w:val="0089436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148468">
      <w:bodyDiv w:val="1"/>
      <w:marLeft w:val="0"/>
      <w:marRight w:val="0"/>
      <w:marTop w:val="0"/>
      <w:marBottom w:val="0"/>
      <w:divBdr>
        <w:top w:val="none" w:sz="0" w:space="0" w:color="auto"/>
        <w:left w:val="none" w:sz="0" w:space="0" w:color="auto"/>
        <w:bottom w:val="none" w:sz="0" w:space="0" w:color="auto"/>
        <w:right w:val="none" w:sz="0" w:space="0" w:color="auto"/>
      </w:divBdr>
    </w:div>
    <w:div w:id="755321546">
      <w:bodyDiv w:val="1"/>
      <w:marLeft w:val="0"/>
      <w:marRight w:val="0"/>
      <w:marTop w:val="0"/>
      <w:marBottom w:val="0"/>
      <w:divBdr>
        <w:top w:val="none" w:sz="0" w:space="0" w:color="auto"/>
        <w:left w:val="none" w:sz="0" w:space="0" w:color="auto"/>
        <w:bottom w:val="none" w:sz="0" w:space="0" w:color="auto"/>
        <w:right w:val="none" w:sz="0" w:space="0" w:color="auto"/>
      </w:divBdr>
    </w:div>
    <w:div w:id="884366591">
      <w:bodyDiv w:val="1"/>
      <w:marLeft w:val="0"/>
      <w:marRight w:val="0"/>
      <w:marTop w:val="0"/>
      <w:marBottom w:val="0"/>
      <w:divBdr>
        <w:top w:val="none" w:sz="0" w:space="0" w:color="auto"/>
        <w:left w:val="none" w:sz="0" w:space="0" w:color="auto"/>
        <w:bottom w:val="none" w:sz="0" w:space="0" w:color="auto"/>
        <w:right w:val="none" w:sz="0" w:space="0" w:color="auto"/>
      </w:divBdr>
    </w:div>
    <w:div w:id="970289460">
      <w:bodyDiv w:val="1"/>
      <w:marLeft w:val="0"/>
      <w:marRight w:val="0"/>
      <w:marTop w:val="0"/>
      <w:marBottom w:val="0"/>
      <w:divBdr>
        <w:top w:val="none" w:sz="0" w:space="0" w:color="auto"/>
        <w:left w:val="none" w:sz="0" w:space="0" w:color="auto"/>
        <w:bottom w:val="none" w:sz="0" w:space="0" w:color="auto"/>
        <w:right w:val="none" w:sz="0" w:space="0" w:color="auto"/>
      </w:divBdr>
    </w:div>
    <w:div w:id="1135873001">
      <w:bodyDiv w:val="1"/>
      <w:marLeft w:val="0"/>
      <w:marRight w:val="0"/>
      <w:marTop w:val="0"/>
      <w:marBottom w:val="0"/>
      <w:divBdr>
        <w:top w:val="none" w:sz="0" w:space="0" w:color="auto"/>
        <w:left w:val="none" w:sz="0" w:space="0" w:color="auto"/>
        <w:bottom w:val="none" w:sz="0" w:space="0" w:color="auto"/>
        <w:right w:val="none" w:sz="0" w:space="0" w:color="auto"/>
      </w:divBdr>
    </w:div>
    <w:div w:id="1382942404">
      <w:bodyDiv w:val="1"/>
      <w:marLeft w:val="0"/>
      <w:marRight w:val="0"/>
      <w:marTop w:val="0"/>
      <w:marBottom w:val="0"/>
      <w:divBdr>
        <w:top w:val="none" w:sz="0" w:space="0" w:color="auto"/>
        <w:left w:val="none" w:sz="0" w:space="0" w:color="auto"/>
        <w:bottom w:val="none" w:sz="0" w:space="0" w:color="auto"/>
        <w:right w:val="none" w:sz="0" w:space="0" w:color="auto"/>
      </w:divBdr>
    </w:div>
    <w:div w:id="1549412834">
      <w:bodyDiv w:val="1"/>
      <w:marLeft w:val="0"/>
      <w:marRight w:val="0"/>
      <w:marTop w:val="0"/>
      <w:marBottom w:val="0"/>
      <w:divBdr>
        <w:top w:val="none" w:sz="0" w:space="0" w:color="auto"/>
        <w:left w:val="none" w:sz="0" w:space="0" w:color="auto"/>
        <w:bottom w:val="none" w:sz="0" w:space="0" w:color="auto"/>
        <w:right w:val="none" w:sz="0" w:space="0" w:color="auto"/>
      </w:divBdr>
    </w:div>
    <w:div w:id="1738629909">
      <w:bodyDiv w:val="1"/>
      <w:marLeft w:val="0"/>
      <w:marRight w:val="0"/>
      <w:marTop w:val="0"/>
      <w:marBottom w:val="0"/>
      <w:divBdr>
        <w:top w:val="none" w:sz="0" w:space="0" w:color="auto"/>
        <w:left w:val="none" w:sz="0" w:space="0" w:color="auto"/>
        <w:bottom w:val="none" w:sz="0" w:space="0" w:color="auto"/>
        <w:right w:val="none" w:sz="0" w:space="0" w:color="auto"/>
      </w:divBdr>
    </w:div>
    <w:div w:id="1834173941">
      <w:bodyDiv w:val="1"/>
      <w:marLeft w:val="0"/>
      <w:marRight w:val="0"/>
      <w:marTop w:val="0"/>
      <w:marBottom w:val="0"/>
      <w:divBdr>
        <w:top w:val="none" w:sz="0" w:space="0" w:color="auto"/>
        <w:left w:val="none" w:sz="0" w:space="0" w:color="auto"/>
        <w:bottom w:val="none" w:sz="0" w:space="0" w:color="auto"/>
        <w:right w:val="none" w:sz="0" w:space="0" w:color="auto"/>
      </w:divBdr>
    </w:div>
    <w:div w:id="1963605728">
      <w:bodyDiv w:val="1"/>
      <w:marLeft w:val="0"/>
      <w:marRight w:val="0"/>
      <w:marTop w:val="0"/>
      <w:marBottom w:val="0"/>
      <w:divBdr>
        <w:top w:val="none" w:sz="0" w:space="0" w:color="auto"/>
        <w:left w:val="none" w:sz="0" w:space="0" w:color="auto"/>
        <w:bottom w:val="none" w:sz="0" w:space="0" w:color="auto"/>
        <w:right w:val="none" w:sz="0" w:space="0" w:color="auto"/>
      </w:divBdr>
    </w:div>
    <w:div w:id="208923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0D0BF-468B-4EE2-BF99-E1B506A3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FD77F-8F6F-42B3-BE77-16683298682F}">
  <ds:schemaRefs>
    <ds:schemaRef ds:uri="http://schemas.microsoft.com/sharepoint/v3/contenttype/forms"/>
  </ds:schemaRefs>
</ds:datastoreItem>
</file>

<file path=customXml/itemProps3.xml><?xml version="1.0" encoding="utf-8"?>
<ds:datastoreItem xmlns:ds="http://schemas.openxmlformats.org/officeDocument/2006/customXml" ds:itemID="{6D2C9E15-67E5-420A-A37C-64298C7245D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80FC4E4-E3A0-487B-BBC2-2D35C37E2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3578</Words>
  <Characters>20400</Characters>
  <Application>Microsoft Office Word</Application>
  <DocSecurity>0</DocSecurity>
  <Lines>170</Lines>
  <Paragraphs>47</Paragraphs>
  <ScaleCrop>false</ScaleCrop>
  <Company/>
  <LinksUpToDate>false</LinksUpToDate>
  <CharactersWithSpaces>23931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yuanL</dc:creator>
  <cp:keywords/>
  <dc:description/>
  <cp:lastModifiedBy>vivo</cp:lastModifiedBy>
  <cp:revision>17</cp:revision>
  <dcterms:created xsi:type="dcterms:W3CDTF">2022-11-04T07:05:00Z</dcterms:created>
  <dcterms:modified xsi:type="dcterms:W3CDTF">2022-11-04T08:56:00Z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